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1606"/>
        <w:tblW w:w="9495" w:type="dxa"/>
        <w:tblLayout w:type="fixed"/>
        <w:tblCellMar>
          <w:left w:w="0" w:type="dxa"/>
          <w:right w:w="0" w:type="dxa"/>
        </w:tblCellMar>
        <w:tblLook w:val="01E0" w:firstRow="1" w:lastRow="1" w:firstColumn="1" w:lastColumn="1" w:noHBand="0" w:noVBand="0"/>
      </w:tblPr>
      <w:tblGrid>
        <w:gridCol w:w="2126"/>
        <w:gridCol w:w="7369"/>
      </w:tblGrid>
      <w:tr w:rsidR="00A00755" w:rsidRPr="00F37C1B" w14:paraId="0900A616" w14:textId="77777777" w:rsidTr="00F37C1B">
        <w:trPr>
          <w:trHeight w:val="1516"/>
        </w:trPr>
        <w:tc>
          <w:tcPr>
            <w:tcW w:w="2126" w:type="dxa"/>
            <w:hideMark/>
          </w:tcPr>
          <w:p w14:paraId="1A5CCAA3" w14:textId="77777777" w:rsidR="00A00755" w:rsidRPr="00F37C1B" w:rsidRDefault="00A00755" w:rsidP="00F37C1B">
            <w:pPr>
              <w:widowControl w:val="0"/>
              <w:autoSpaceDE w:val="0"/>
              <w:autoSpaceDN w:val="0"/>
              <w:spacing w:after="0" w:line="276" w:lineRule="auto"/>
              <w:ind w:left="200" w:right="12"/>
              <w:rPr>
                <w:rFonts w:ascii="Times New Roman" w:eastAsia="Calibri" w:hAnsi="Times New Roman" w:cs="Times New Roman"/>
                <w:sz w:val="24"/>
                <w:szCs w:val="24"/>
              </w:rPr>
            </w:pPr>
            <w:r w:rsidRPr="00F37C1B">
              <w:rPr>
                <w:rFonts w:ascii="Times New Roman" w:eastAsia="Times New Roman" w:hAnsi="Times New Roman" w:cs="Times New Roman"/>
                <w:noProof/>
                <w:sz w:val="24"/>
                <w:szCs w:val="24"/>
              </w:rPr>
              <w:drawing>
                <wp:inline distT="0" distB="0" distL="0" distR="0" wp14:anchorId="30768C58" wp14:editId="4EF2D433">
                  <wp:extent cx="1238250" cy="1028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tc>
        <w:tc>
          <w:tcPr>
            <w:tcW w:w="7369" w:type="dxa"/>
          </w:tcPr>
          <w:p w14:paraId="6429F46E" w14:textId="77777777" w:rsidR="00A00755" w:rsidRPr="00F37C1B" w:rsidRDefault="00A00755" w:rsidP="00F37C1B">
            <w:pPr>
              <w:widowControl w:val="0"/>
              <w:autoSpaceDE w:val="0"/>
              <w:autoSpaceDN w:val="0"/>
              <w:spacing w:before="1" w:after="0" w:line="276" w:lineRule="auto"/>
              <w:ind w:left="622" w:right="12" w:hanging="4"/>
              <w:jc w:val="center"/>
              <w:rPr>
                <w:rFonts w:ascii="Times New Roman" w:eastAsia="Calibri" w:hAnsi="Times New Roman" w:cs="Times New Roman"/>
                <w:b/>
                <w:sz w:val="24"/>
                <w:szCs w:val="24"/>
              </w:rPr>
            </w:pPr>
            <w:r w:rsidRPr="00F37C1B">
              <w:rPr>
                <w:rFonts w:ascii="Times New Roman" w:eastAsia="Calibri" w:hAnsi="Times New Roman" w:cs="Times New Roman"/>
                <w:b/>
                <w:sz w:val="24"/>
                <w:szCs w:val="24"/>
              </w:rPr>
              <w:t>государственное автономное профессиональное образовательное учреждение Самарской области</w:t>
            </w:r>
          </w:p>
          <w:p w14:paraId="3892FB00" w14:textId="77777777" w:rsidR="00A00755" w:rsidRPr="00F37C1B" w:rsidRDefault="00A00755" w:rsidP="00F37C1B">
            <w:pPr>
              <w:widowControl w:val="0"/>
              <w:autoSpaceDE w:val="0"/>
              <w:autoSpaceDN w:val="0"/>
              <w:spacing w:after="0" w:line="264" w:lineRule="auto"/>
              <w:ind w:left="524" w:right="12" w:hanging="12"/>
              <w:jc w:val="center"/>
              <w:rPr>
                <w:rFonts w:ascii="Times New Roman" w:eastAsia="Calibri" w:hAnsi="Times New Roman" w:cs="Times New Roman"/>
                <w:b/>
                <w:sz w:val="24"/>
                <w:szCs w:val="24"/>
              </w:rPr>
            </w:pPr>
            <w:r w:rsidRPr="00F37C1B">
              <w:rPr>
                <w:rFonts w:ascii="Times New Roman" w:eastAsia="Calibri" w:hAnsi="Times New Roman" w:cs="Times New Roman"/>
                <w:b/>
                <w:sz w:val="24"/>
                <w:szCs w:val="24"/>
              </w:rPr>
              <w:t>«Самарский колледж сервиса производственного оборудования имени Героя Российской Федерации</w:t>
            </w:r>
          </w:p>
          <w:p w14:paraId="79B3FD12" w14:textId="77777777" w:rsidR="00A00755" w:rsidRPr="00F37C1B" w:rsidRDefault="00A00755" w:rsidP="00F37C1B">
            <w:pPr>
              <w:widowControl w:val="0"/>
              <w:autoSpaceDE w:val="0"/>
              <w:autoSpaceDN w:val="0"/>
              <w:spacing w:after="0" w:line="262" w:lineRule="exact"/>
              <w:ind w:left="2337" w:right="12"/>
              <w:jc w:val="center"/>
              <w:rPr>
                <w:rFonts w:ascii="Times New Roman" w:eastAsia="Calibri" w:hAnsi="Times New Roman" w:cs="Times New Roman"/>
                <w:b/>
                <w:sz w:val="24"/>
                <w:szCs w:val="24"/>
              </w:rPr>
            </w:pPr>
            <w:r w:rsidRPr="00F37C1B">
              <w:rPr>
                <w:rFonts w:ascii="Times New Roman" w:eastAsia="Calibri" w:hAnsi="Times New Roman" w:cs="Times New Roman"/>
                <w:b/>
                <w:sz w:val="24"/>
                <w:szCs w:val="24"/>
              </w:rPr>
              <w:t>Е.В. Золотухина»</w:t>
            </w:r>
          </w:p>
        </w:tc>
      </w:tr>
    </w:tbl>
    <w:p w14:paraId="66FD735A" w14:textId="77777777" w:rsidR="00F37C1B" w:rsidRPr="00F37C1B" w:rsidRDefault="00F37C1B" w:rsidP="00F37C1B">
      <w:pPr>
        <w:widowControl w:val="0"/>
        <w:suppressAutoHyphens/>
        <w:autoSpaceDE w:val="0"/>
        <w:spacing w:after="200" w:line="276" w:lineRule="auto"/>
        <w:ind w:right="-283"/>
        <w:jc w:val="center"/>
        <w:rPr>
          <w:rFonts w:ascii="Times New Roman" w:eastAsia="Times New Roman" w:hAnsi="Times New Roman" w:cs="Times New Roman"/>
          <w:b/>
          <w:bCs/>
          <w:sz w:val="24"/>
          <w:szCs w:val="24"/>
          <w:lang w:eastAsia="ru-RU"/>
        </w:rPr>
      </w:pPr>
      <w:bookmarkStart w:id="0" w:name="_Hlk115774796"/>
      <w:r w:rsidRPr="00F37C1B">
        <w:rPr>
          <w:rFonts w:ascii="Times New Roman" w:eastAsia="Times New Roman" w:hAnsi="Times New Roman" w:cs="Times New Roman"/>
          <w:b/>
          <w:bCs/>
          <w:sz w:val="24"/>
          <w:szCs w:val="24"/>
          <w:lang w:eastAsia="ru-RU"/>
        </w:rPr>
        <w:t>МИНИСТЕРСТВО ОБРАЗОВАНИЯ И НАУКИ САМАРСКОЙ ОБЛАСТИ</w:t>
      </w:r>
    </w:p>
    <w:bookmarkEnd w:id="0"/>
    <w:p w14:paraId="78F047EC" w14:textId="77777777" w:rsidR="00A00755" w:rsidRPr="00F37C1B" w:rsidRDefault="00A00755" w:rsidP="00A37C36">
      <w:pPr>
        <w:widowControl w:val="0"/>
        <w:suppressAutoHyphens/>
        <w:autoSpaceDE w:val="0"/>
        <w:spacing w:after="0" w:line="240" w:lineRule="auto"/>
        <w:ind w:right="12"/>
        <w:jc w:val="center"/>
        <w:rPr>
          <w:rFonts w:ascii="Times New Roman" w:eastAsia="Times New Roman" w:hAnsi="Times New Roman" w:cs="Times New Roman"/>
          <w:color w:val="000000"/>
          <w:sz w:val="24"/>
          <w:szCs w:val="24"/>
          <w:lang w:eastAsia="ru-RU"/>
        </w:rPr>
      </w:pPr>
      <w:r w:rsidRPr="00F37C1B">
        <w:rPr>
          <w:rFonts w:ascii="Times New Roman" w:eastAsia="Times New Roman" w:hAnsi="Times New Roman" w:cs="Times New Roman"/>
          <w:color w:val="000000"/>
          <w:sz w:val="24"/>
          <w:szCs w:val="24"/>
          <w:lang w:eastAsia="ru-RU"/>
        </w:rPr>
        <w:t xml:space="preserve">                                                                         </w:t>
      </w:r>
    </w:p>
    <w:p w14:paraId="35040FD6" w14:textId="77777777" w:rsidR="00A00755" w:rsidRPr="00F37C1B" w:rsidRDefault="00A00755" w:rsidP="00A37C36">
      <w:pPr>
        <w:widowControl w:val="0"/>
        <w:suppressAutoHyphens/>
        <w:autoSpaceDE w:val="0"/>
        <w:spacing w:after="58" w:line="264" w:lineRule="auto"/>
        <w:ind w:right="12"/>
        <w:jc w:val="center"/>
        <w:rPr>
          <w:rFonts w:ascii="Times New Roman" w:eastAsia="Times New Roman" w:hAnsi="Times New Roman" w:cs="Times New Roman"/>
          <w:color w:val="000000"/>
          <w:sz w:val="24"/>
          <w:szCs w:val="24"/>
          <w:lang w:eastAsia="ru-RU"/>
        </w:rPr>
      </w:pPr>
    </w:p>
    <w:p w14:paraId="77E05C2E" w14:textId="77777777" w:rsidR="00A00755" w:rsidRPr="00F37C1B" w:rsidRDefault="00A00755" w:rsidP="00A37C36">
      <w:pPr>
        <w:widowControl w:val="0"/>
        <w:suppressAutoHyphens/>
        <w:autoSpaceDE w:val="0"/>
        <w:spacing w:after="58" w:line="264" w:lineRule="auto"/>
        <w:ind w:right="12"/>
        <w:jc w:val="center"/>
        <w:rPr>
          <w:rFonts w:ascii="Times New Roman" w:eastAsia="Times New Roman" w:hAnsi="Times New Roman" w:cs="Times New Roman"/>
          <w:color w:val="000000"/>
          <w:sz w:val="24"/>
          <w:szCs w:val="24"/>
          <w:lang w:eastAsia="ru-RU"/>
        </w:rPr>
      </w:pPr>
      <w:r w:rsidRPr="00F37C1B">
        <w:rPr>
          <w:rFonts w:ascii="Times New Roman" w:eastAsia="Times New Roman" w:hAnsi="Times New Roman" w:cs="Times New Roman"/>
          <w:color w:val="000000"/>
          <w:sz w:val="24"/>
          <w:szCs w:val="24"/>
          <w:lang w:eastAsia="ru-RU"/>
        </w:rPr>
        <w:t xml:space="preserve">                                        </w:t>
      </w:r>
      <w:r w:rsidRPr="00F37C1B">
        <w:rPr>
          <w:rFonts w:ascii="Times New Roman" w:eastAsia="Times New Roman" w:hAnsi="Times New Roman" w:cs="Times New Roman"/>
          <w:color w:val="000000"/>
          <w:sz w:val="24"/>
          <w:szCs w:val="24"/>
          <w:lang w:eastAsia="ru-RU"/>
        </w:rPr>
        <w:tab/>
      </w:r>
      <w:r w:rsidRPr="00F37C1B">
        <w:rPr>
          <w:rFonts w:ascii="Times New Roman" w:eastAsia="Times New Roman" w:hAnsi="Times New Roman" w:cs="Times New Roman"/>
          <w:color w:val="000000"/>
          <w:sz w:val="24"/>
          <w:szCs w:val="24"/>
          <w:lang w:eastAsia="ru-RU"/>
        </w:rPr>
        <w:tab/>
      </w:r>
      <w:r w:rsidRPr="00F37C1B">
        <w:rPr>
          <w:rFonts w:ascii="Times New Roman" w:eastAsia="Times New Roman" w:hAnsi="Times New Roman" w:cs="Times New Roman"/>
          <w:color w:val="000000"/>
          <w:sz w:val="24"/>
          <w:szCs w:val="24"/>
          <w:lang w:eastAsia="ru-RU"/>
        </w:rPr>
        <w:tab/>
      </w:r>
      <w:r w:rsidRPr="00F37C1B">
        <w:rPr>
          <w:rFonts w:ascii="Times New Roman" w:eastAsia="Times New Roman" w:hAnsi="Times New Roman" w:cs="Times New Roman"/>
          <w:color w:val="000000"/>
          <w:sz w:val="24"/>
          <w:szCs w:val="24"/>
          <w:lang w:eastAsia="ru-RU"/>
        </w:rPr>
        <w:tab/>
      </w:r>
      <w:r w:rsidRPr="00F37C1B">
        <w:rPr>
          <w:rFonts w:ascii="Times New Roman" w:eastAsia="Times New Roman" w:hAnsi="Times New Roman" w:cs="Times New Roman"/>
          <w:color w:val="000000"/>
          <w:sz w:val="24"/>
          <w:szCs w:val="24"/>
          <w:lang w:eastAsia="ru-RU"/>
        </w:rPr>
        <w:tab/>
      </w:r>
      <w:r w:rsidRPr="00F37C1B">
        <w:rPr>
          <w:rFonts w:ascii="Times New Roman" w:eastAsia="Times New Roman" w:hAnsi="Times New Roman" w:cs="Times New Roman"/>
          <w:color w:val="000000"/>
          <w:sz w:val="24"/>
          <w:szCs w:val="24"/>
          <w:lang w:eastAsia="ru-RU"/>
        </w:rPr>
        <w:tab/>
      </w:r>
    </w:p>
    <w:p w14:paraId="753D4FF0" w14:textId="77777777" w:rsidR="00A00755" w:rsidRPr="00F37C1B" w:rsidRDefault="00A00755" w:rsidP="00A37C36">
      <w:pPr>
        <w:widowControl w:val="0"/>
        <w:suppressAutoHyphens/>
        <w:autoSpaceDE w:val="0"/>
        <w:spacing w:after="58" w:line="264" w:lineRule="auto"/>
        <w:ind w:right="12"/>
        <w:jc w:val="both"/>
        <w:rPr>
          <w:rFonts w:ascii="Times New Roman" w:eastAsia="Times New Roman" w:hAnsi="Times New Roman" w:cs="Times New Roman"/>
          <w:i/>
          <w:color w:val="000000"/>
          <w:sz w:val="24"/>
          <w:szCs w:val="24"/>
          <w:vertAlign w:val="superscript"/>
          <w:lang w:eastAsia="ru-RU"/>
        </w:rPr>
      </w:pPr>
    </w:p>
    <w:p w14:paraId="4C309483" w14:textId="77777777" w:rsidR="00A00755" w:rsidRPr="00F37C1B" w:rsidRDefault="00A00755" w:rsidP="00A37C36">
      <w:pPr>
        <w:spacing w:before="11" w:after="120" w:line="240" w:lineRule="auto"/>
        <w:ind w:right="12"/>
        <w:rPr>
          <w:rFonts w:ascii="Times New Roman" w:eastAsia="Times New Roman" w:hAnsi="Times New Roman" w:cs="Times New Roman"/>
          <w:sz w:val="24"/>
          <w:szCs w:val="24"/>
          <w:lang w:eastAsia="ru-RU"/>
        </w:rPr>
      </w:pPr>
    </w:p>
    <w:p w14:paraId="7EBE35D6" w14:textId="77777777" w:rsidR="00A00755" w:rsidRPr="00F37C1B" w:rsidRDefault="00A00755" w:rsidP="008373EB">
      <w:pPr>
        <w:widowControl w:val="0"/>
        <w:autoSpaceDE w:val="0"/>
        <w:autoSpaceDN w:val="0"/>
        <w:spacing w:before="89" w:after="0" w:line="310" w:lineRule="exact"/>
        <w:ind w:left="7230" w:right="12"/>
        <w:rPr>
          <w:rFonts w:ascii="Times New Roman" w:eastAsia="Times New Roman" w:hAnsi="Times New Roman" w:cs="Times New Roman"/>
          <w:sz w:val="24"/>
          <w:szCs w:val="24"/>
        </w:rPr>
      </w:pPr>
      <w:r w:rsidRPr="00F37C1B">
        <w:rPr>
          <w:rFonts w:ascii="Times New Roman" w:eastAsia="Times New Roman" w:hAnsi="Times New Roman" w:cs="Times New Roman"/>
          <w:sz w:val="24"/>
          <w:szCs w:val="24"/>
        </w:rPr>
        <w:t>УТВЕРЖДАЮ</w:t>
      </w:r>
    </w:p>
    <w:p w14:paraId="6224412F" w14:textId="2FC12F89" w:rsidR="00A00755" w:rsidRPr="00F37C1B" w:rsidRDefault="00A00755" w:rsidP="008373EB">
      <w:pPr>
        <w:widowControl w:val="0"/>
        <w:autoSpaceDE w:val="0"/>
        <w:autoSpaceDN w:val="0"/>
        <w:spacing w:after="0" w:line="240" w:lineRule="auto"/>
        <w:ind w:left="7230" w:right="12"/>
        <w:rPr>
          <w:rFonts w:ascii="Times New Roman" w:eastAsia="Times New Roman" w:hAnsi="Times New Roman" w:cs="Times New Roman"/>
          <w:sz w:val="24"/>
          <w:szCs w:val="24"/>
        </w:rPr>
      </w:pPr>
      <w:r w:rsidRPr="00F37C1B">
        <w:rPr>
          <w:rFonts w:ascii="Times New Roman" w:eastAsia="Times New Roman" w:hAnsi="Times New Roman" w:cs="Times New Roman"/>
          <w:sz w:val="24"/>
          <w:szCs w:val="24"/>
        </w:rPr>
        <w:t xml:space="preserve">Приказ директора </w:t>
      </w:r>
    </w:p>
    <w:p w14:paraId="22429503" w14:textId="77777777" w:rsidR="008373EB" w:rsidRPr="00F37C1B" w:rsidRDefault="008373EB" w:rsidP="00F37C1B">
      <w:pPr>
        <w:widowControl w:val="0"/>
        <w:autoSpaceDE w:val="0"/>
        <w:autoSpaceDN w:val="0"/>
        <w:spacing w:after="0" w:line="240" w:lineRule="auto"/>
        <w:ind w:right="140"/>
        <w:jc w:val="right"/>
        <w:rPr>
          <w:rFonts w:ascii="Times New Roman" w:eastAsia="Times New Roman" w:hAnsi="Times New Roman" w:cs="Times New Roman"/>
          <w:sz w:val="24"/>
          <w:szCs w:val="24"/>
        </w:rPr>
      </w:pPr>
      <w:r w:rsidRPr="00F37C1B">
        <w:rPr>
          <w:rFonts w:ascii="Times New Roman" w:eastAsia="Times New Roman" w:hAnsi="Times New Roman" w:cs="Times New Roman"/>
          <w:sz w:val="24"/>
          <w:szCs w:val="24"/>
        </w:rPr>
        <w:t>от 01.06.2022 г. № 148/2-од</w:t>
      </w:r>
    </w:p>
    <w:p w14:paraId="3AFA0E89" w14:textId="77777777" w:rsidR="00A00755" w:rsidRPr="00F37C1B" w:rsidRDefault="00A00755" w:rsidP="00A37C36">
      <w:pPr>
        <w:widowControl w:val="0"/>
        <w:suppressAutoHyphens/>
        <w:autoSpaceDE w:val="0"/>
        <w:spacing w:after="58" w:line="264" w:lineRule="auto"/>
        <w:ind w:right="12"/>
        <w:jc w:val="both"/>
        <w:rPr>
          <w:rFonts w:ascii="Times New Roman" w:eastAsia="Times New Roman" w:hAnsi="Times New Roman" w:cs="Times New Roman"/>
          <w:i/>
          <w:color w:val="000000"/>
          <w:sz w:val="24"/>
          <w:szCs w:val="24"/>
          <w:vertAlign w:val="superscript"/>
          <w:lang w:eastAsia="ru-RU"/>
        </w:rPr>
      </w:pPr>
    </w:p>
    <w:p w14:paraId="260C7E0E" w14:textId="77777777" w:rsidR="00A00755" w:rsidRPr="00F37C1B" w:rsidRDefault="00A00755" w:rsidP="00A37C36">
      <w:pPr>
        <w:spacing w:after="217" w:line="254" w:lineRule="auto"/>
        <w:ind w:right="12"/>
        <w:rPr>
          <w:rFonts w:ascii="Times New Roman" w:eastAsia="Times New Roman" w:hAnsi="Times New Roman" w:cs="Times New Roman"/>
          <w:color w:val="000000"/>
          <w:sz w:val="24"/>
          <w:szCs w:val="24"/>
          <w:lang w:eastAsia="ru-RU"/>
        </w:rPr>
      </w:pPr>
      <w:r w:rsidRPr="00F37C1B">
        <w:rPr>
          <w:rFonts w:ascii="Times New Roman" w:eastAsia="Times New Roman" w:hAnsi="Times New Roman" w:cs="Times New Roman"/>
          <w:color w:val="000000"/>
          <w:sz w:val="24"/>
          <w:szCs w:val="24"/>
          <w:lang w:eastAsia="ru-RU"/>
        </w:rPr>
        <w:t xml:space="preserve"> </w:t>
      </w:r>
    </w:p>
    <w:p w14:paraId="484CA239" w14:textId="77777777" w:rsidR="00A00755" w:rsidRPr="00F37C1B" w:rsidRDefault="00A00755" w:rsidP="00A37C36">
      <w:pPr>
        <w:spacing w:after="225" w:line="254" w:lineRule="auto"/>
        <w:ind w:right="12"/>
        <w:rPr>
          <w:rFonts w:ascii="Times New Roman" w:eastAsia="Times New Roman" w:hAnsi="Times New Roman" w:cs="Times New Roman"/>
          <w:color w:val="000000"/>
          <w:sz w:val="24"/>
          <w:szCs w:val="24"/>
          <w:lang w:eastAsia="ru-RU"/>
        </w:rPr>
      </w:pPr>
    </w:p>
    <w:p w14:paraId="3EF834F5" w14:textId="77777777" w:rsidR="00A00755" w:rsidRPr="00F37C1B" w:rsidRDefault="00A00755" w:rsidP="00A37C36">
      <w:pPr>
        <w:spacing w:after="225" w:line="254" w:lineRule="auto"/>
        <w:ind w:right="12"/>
        <w:rPr>
          <w:rFonts w:ascii="Times New Roman" w:eastAsia="Times New Roman" w:hAnsi="Times New Roman" w:cs="Times New Roman"/>
          <w:color w:val="000000"/>
          <w:sz w:val="24"/>
          <w:szCs w:val="24"/>
          <w:lang w:eastAsia="ru-RU"/>
        </w:rPr>
      </w:pPr>
      <w:r w:rsidRPr="00F37C1B">
        <w:rPr>
          <w:rFonts w:ascii="Times New Roman" w:eastAsia="Times New Roman" w:hAnsi="Times New Roman" w:cs="Times New Roman"/>
          <w:color w:val="000000"/>
          <w:sz w:val="24"/>
          <w:szCs w:val="24"/>
          <w:lang w:eastAsia="ru-RU"/>
        </w:rPr>
        <w:t xml:space="preserve"> </w:t>
      </w:r>
    </w:p>
    <w:p w14:paraId="53146316" w14:textId="77777777" w:rsidR="00A00755" w:rsidRPr="00F37C1B" w:rsidRDefault="00A00755" w:rsidP="00A37C36">
      <w:pPr>
        <w:spacing w:after="0" w:line="240" w:lineRule="auto"/>
        <w:ind w:right="12"/>
        <w:jc w:val="center"/>
        <w:rPr>
          <w:rFonts w:ascii="Times New Roman" w:eastAsia="Times New Roman" w:hAnsi="Times New Roman" w:cs="Times New Roman"/>
          <w:color w:val="000000"/>
          <w:sz w:val="24"/>
          <w:szCs w:val="24"/>
          <w:lang w:eastAsia="ru-RU"/>
        </w:rPr>
      </w:pPr>
      <w:r w:rsidRPr="00F37C1B">
        <w:rPr>
          <w:rFonts w:ascii="Times New Roman" w:eastAsia="Times New Roman" w:hAnsi="Times New Roman" w:cs="Times New Roman"/>
          <w:b/>
          <w:color w:val="000000"/>
          <w:sz w:val="24"/>
          <w:szCs w:val="24"/>
          <w:lang w:eastAsia="ru-RU"/>
        </w:rPr>
        <w:t xml:space="preserve"> </w:t>
      </w:r>
    </w:p>
    <w:p w14:paraId="502A12CA" w14:textId="77777777" w:rsidR="00A00755" w:rsidRPr="00F37C1B" w:rsidRDefault="00A00755" w:rsidP="00A37C36">
      <w:pPr>
        <w:widowControl w:val="0"/>
        <w:tabs>
          <w:tab w:val="left" w:pos="10992"/>
          <w:tab w:val="left" w:pos="11908"/>
          <w:tab w:val="left" w:pos="12824"/>
          <w:tab w:val="left" w:pos="13740"/>
          <w:tab w:val="left" w:pos="14656"/>
        </w:tabs>
        <w:suppressAutoHyphens/>
        <w:autoSpaceDE w:val="0"/>
        <w:spacing w:after="58" w:line="264" w:lineRule="auto"/>
        <w:ind w:right="12"/>
        <w:jc w:val="center"/>
        <w:rPr>
          <w:rFonts w:ascii="Times New Roman" w:eastAsia="Times New Roman" w:hAnsi="Times New Roman" w:cs="Times New Roman"/>
          <w:b/>
          <w:caps/>
          <w:color w:val="000000"/>
          <w:sz w:val="24"/>
          <w:szCs w:val="24"/>
          <w:lang w:eastAsia="ru-RU"/>
        </w:rPr>
      </w:pPr>
      <w:r w:rsidRPr="00F37C1B">
        <w:rPr>
          <w:rFonts w:ascii="Times New Roman" w:eastAsia="Times New Roman" w:hAnsi="Times New Roman" w:cs="Times New Roman"/>
          <w:b/>
          <w:caps/>
          <w:color w:val="000000"/>
          <w:sz w:val="24"/>
          <w:szCs w:val="24"/>
          <w:lang w:eastAsia="ru-RU"/>
        </w:rPr>
        <w:t>РАБОЧАЯ ПРОГРАММа УЧЕБНОЙ ДИСЦИПЛИНЫ</w:t>
      </w:r>
    </w:p>
    <w:p w14:paraId="791FBA61" w14:textId="732A26D1" w:rsidR="00A00755" w:rsidRPr="00F37C1B" w:rsidRDefault="00A00755" w:rsidP="00A37C36">
      <w:pPr>
        <w:widowControl w:val="0"/>
        <w:tabs>
          <w:tab w:val="left" w:pos="10992"/>
          <w:tab w:val="left" w:pos="11908"/>
          <w:tab w:val="left" w:pos="12824"/>
          <w:tab w:val="left" w:pos="13740"/>
          <w:tab w:val="left" w:pos="14656"/>
        </w:tabs>
        <w:suppressAutoHyphens/>
        <w:autoSpaceDE w:val="0"/>
        <w:spacing w:after="58" w:line="264" w:lineRule="auto"/>
        <w:ind w:right="12"/>
        <w:jc w:val="center"/>
        <w:rPr>
          <w:rFonts w:ascii="Times New Roman" w:eastAsia="Times New Roman" w:hAnsi="Times New Roman" w:cs="Times New Roman"/>
          <w:b/>
          <w:bCs/>
          <w:color w:val="000000"/>
          <w:sz w:val="24"/>
          <w:szCs w:val="24"/>
          <w:lang w:eastAsia="ru-RU"/>
        </w:rPr>
      </w:pPr>
      <w:r w:rsidRPr="00F37C1B">
        <w:rPr>
          <w:rFonts w:ascii="Times New Roman" w:eastAsia="Times New Roman" w:hAnsi="Times New Roman" w:cs="Times New Roman"/>
          <w:b/>
          <w:bCs/>
          <w:color w:val="000000"/>
          <w:sz w:val="24"/>
          <w:szCs w:val="24"/>
          <w:lang w:eastAsia="ru-RU"/>
        </w:rPr>
        <w:t>ОП.05 Основы бухгалтерского учёта в жилищно-коммунальном хозяйстве</w:t>
      </w:r>
    </w:p>
    <w:p w14:paraId="1CAC469E" w14:textId="77777777" w:rsidR="00F37C1B" w:rsidRPr="00F37C1B" w:rsidRDefault="00F37C1B" w:rsidP="00F37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left="11" w:hanging="11"/>
        <w:jc w:val="center"/>
        <w:rPr>
          <w:rFonts w:ascii="Times New Roman" w:eastAsia="Calibri" w:hAnsi="Times New Roman" w:cs="Times New Roman"/>
          <w:b/>
          <w:sz w:val="24"/>
          <w:szCs w:val="24"/>
        </w:rPr>
      </w:pPr>
      <w:bookmarkStart w:id="1" w:name="_Hlk116304432"/>
      <w:r w:rsidRPr="00F37C1B">
        <w:rPr>
          <w:rFonts w:ascii="Times New Roman" w:eastAsia="Calibri" w:hAnsi="Times New Roman" w:cs="Times New Roman"/>
          <w:sz w:val="24"/>
          <w:szCs w:val="24"/>
        </w:rPr>
        <w:t>общепрофессионального цикла</w:t>
      </w:r>
      <w:r w:rsidRPr="00F37C1B">
        <w:rPr>
          <w:rFonts w:ascii="Times New Roman" w:eastAsia="Calibri" w:hAnsi="Times New Roman" w:cs="Times New Roman"/>
          <w:b/>
          <w:sz w:val="24"/>
          <w:szCs w:val="24"/>
        </w:rPr>
        <w:t xml:space="preserve"> </w:t>
      </w:r>
    </w:p>
    <w:p w14:paraId="181DD698" w14:textId="77777777" w:rsidR="00F37C1B" w:rsidRPr="00F37C1B" w:rsidRDefault="00F37C1B" w:rsidP="00F37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left="11" w:hanging="11"/>
        <w:jc w:val="center"/>
        <w:rPr>
          <w:rFonts w:ascii="Times New Roman" w:eastAsia="Calibri" w:hAnsi="Times New Roman" w:cs="Times New Roman"/>
          <w:sz w:val="24"/>
          <w:szCs w:val="24"/>
        </w:rPr>
      </w:pPr>
      <w:r w:rsidRPr="00F37C1B">
        <w:rPr>
          <w:rFonts w:ascii="Times New Roman" w:eastAsia="Calibri" w:hAnsi="Times New Roman" w:cs="Times New Roman"/>
          <w:sz w:val="24"/>
          <w:szCs w:val="24"/>
        </w:rPr>
        <w:t>основной образовательной программы</w:t>
      </w:r>
    </w:p>
    <w:p w14:paraId="4BBE4BBA" w14:textId="77777777" w:rsidR="00F37C1B" w:rsidRPr="00F37C1B" w:rsidRDefault="00F37C1B" w:rsidP="00F37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left="11" w:hanging="11"/>
        <w:jc w:val="center"/>
        <w:rPr>
          <w:rFonts w:ascii="Times New Roman" w:eastAsia="Calibri" w:hAnsi="Times New Roman" w:cs="Times New Roman"/>
          <w:sz w:val="24"/>
          <w:szCs w:val="24"/>
        </w:rPr>
      </w:pPr>
      <w:r w:rsidRPr="00F37C1B">
        <w:rPr>
          <w:rFonts w:ascii="Times New Roman" w:eastAsia="Calibri" w:hAnsi="Times New Roman" w:cs="Times New Roman"/>
          <w:sz w:val="24"/>
          <w:szCs w:val="24"/>
        </w:rPr>
        <w:t>программы подготовки специалистов среднего звена</w:t>
      </w:r>
    </w:p>
    <w:bookmarkEnd w:id="1"/>
    <w:p w14:paraId="380A76A0" w14:textId="77777777" w:rsidR="00A00755" w:rsidRPr="00F37C1B" w:rsidRDefault="00A00755" w:rsidP="00A37C36">
      <w:pPr>
        <w:spacing w:after="0" w:line="254" w:lineRule="auto"/>
        <w:ind w:right="12"/>
        <w:jc w:val="center"/>
        <w:rPr>
          <w:rFonts w:ascii="Times New Roman" w:eastAsia="Times New Roman" w:hAnsi="Times New Roman" w:cs="Times New Roman"/>
          <w:color w:val="000000"/>
          <w:sz w:val="24"/>
          <w:szCs w:val="24"/>
          <w:lang w:eastAsia="ru-RU"/>
        </w:rPr>
      </w:pPr>
      <w:r w:rsidRPr="00F37C1B">
        <w:rPr>
          <w:rFonts w:ascii="Times New Roman" w:eastAsia="Times New Roman" w:hAnsi="Times New Roman" w:cs="Times New Roman"/>
          <w:b/>
          <w:bCs/>
          <w:color w:val="000000"/>
          <w:sz w:val="24"/>
          <w:szCs w:val="24"/>
          <w:lang w:eastAsia="ru-RU"/>
        </w:rPr>
        <w:t xml:space="preserve">43.02.08 Сервис домашнего и коммунального хозяйства </w:t>
      </w:r>
    </w:p>
    <w:p w14:paraId="0475A48E" w14:textId="77777777" w:rsidR="00A00755" w:rsidRPr="00F37C1B" w:rsidRDefault="00A00755" w:rsidP="00A37C36">
      <w:pPr>
        <w:spacing w:after="217" w:line="254" w:lineRule="auto"/>
        <w:ind w:right="12"/>
        <w:rPr>
          <w:rFonts w:ascii="Times New Roman" w:eastAsia="Times New Roman" w:hAnsi="Times New Roman" w:cs="Times New Roman"/>
          <w:color w:val="000000"/>
          <w:sz w:val="24"/>
          <w:szCs w:val="24"/>
          <w:lang w:eastAsia="ru-RU"/>
        </w:rPr>
      </w:pPr>
    </w:p>
    <w:p w14:paraId="3036998E" w14:textId="77777777" w:rsidR="00A00755" w:rsidRPr="00F37C1B" w:rsidRDefault="00A00755" w:rsidP="00A37C36">
      <w:pPr>
        <w:spacing w:after="217" w:line="254" w:lineRule="auto"/>
        <w:ind w:right="12"/>
        <w:rPr>
          <w:rFonts w:ascii="Times New Roman" w:eastAsia="Times New Roman" w:hAnsi="Times New Roman" w:cs="Times New Roman"/>
          <w:color w:val="000000"/>
          <w:sz w:val="24"/>
          <w:szCs w:val="24"/>
          <w:lang w:eastAsia="ru-RU"/>
        </w:rPr>
      </w:pPr>
    </w:p>
    <w:p w14:paraId="39AD9861" w14:textId="77777777" w:rsidR="00A00755" w:rsidRPr="00F37C1B" w:rsidRDefault="00A00755" w:rsidP="00A37C36">
      <w:pPr>
        <w:spacing w:after="217" w:line="254" w:lineRule="auto"/>
        <w:ind w:right="12"/>
        <w:rPr>
          <w:rFonts w:ascii="Times New Roman" w:eastAsia="Times New Roman" w:hAnsi="Times New Roman" w:cs="Times New Roman"/>
          <w:color w:val="000000"/>
          <w:sz w:val="24"/>
          <w:szCs w:val="24"/>
          <w:lang w:eastAsia="ru-RU"/>
        </w:rPr>
      </w:pPr>
    </w:p>
    <w:p w14:paraId="53BB9921" w14:textId="77777777" w:rsidR="00A00755" w:rsidRPr="00F37C1B" w:rsidRDefault="00A00755" w:rsidP="00A37C36">
      <w:pPr>
        <w:spacing w:after="217" w:line="254" w:lineRule="auto"/>
        <w:ind w:right="12"/>
        <w:rPr>
          <w:rFonts w:ascii="Times New Roman" w:eastAsia="Times New Roman" w:hAnsi="Times New Roman" w:cs="Times New Roman"/>
          <w:color w:val="000000"/>
          <w:sz w:val="24"/>
          <w:szCs w:val="24"/>
          <w:lang w:eastAsia="ru-RU"/>
        </w:rPr>
      </w:pPr>
    </w:p>
    <w:p w14:paraId="5EEE634C" w14:textId="77777777" w:rsidR="00A00755" w:rsidRPr="00F37C1B" w:rsidRDefault="00A00755" w:rsidP="00A37C36">
      <w:pPr>
        <w:spacing w:after="217" w:line="254" w:lineRule="auto"/>
        <w:ind w:right="12"/>
        <w:rPr>
          <w:rFonts w:ascii="Times New Roman" w:eastAsia="Times New Roman" w:hAnsi="Times New Roman" w:cs="Times New Roman"/>
          <w:color w:val="000000"/>
          <w:sz w:val="24"/>
          <w:szCs w:val="24"/>
          <w:lang w:eastAsia="ru-RU"/>
        </w:rPr>
      </w:pPr>
    </w:p>
    <w:p w14:paraId="7A64526B" w14:textId="77777777" w:rsidR="00A00755" w:rsidRPr="00F37C1B" w:rsidRDefault="00A00755" w:rsidP="00A37C36">
      <w:pPr>
        <w:spacing w:after="217" w:line="254" w:lineRule="auto"/>
        <w:ind w:right="12"/>
        <w:rPr>
          <w:rFonts w:ascii="Times New Roman" w:eastAsia="Times New Roman" w:hAnsi="Times New Roman" w:cs="Times New Roman"/>
          <w:color w:val="000000"/>
          <w:sz w:val="24"/>
          <w:szCs w:val="24"/>
          <w:lang w:eastAsia="ru-RU"/>
        </w:rPr>
      </w:pPr>
    </w:p>
    <w:p w14:paraId="13ECECF4" w14:textId="77777777" w:rsidR="00A37C36" w:rsidRPr="00F37C1B" w:rsidRDefault="00A37C36" w:rsidP="00A37C36">
      <w:pPr>
        <w:spacing w:after="188" w:line="254" w:lineRule="auto"/>
        <w:ind w:right="12"/>
        <w:rPr>
          <w:rFonts w:ascii="Times New Roman" w:eastAsia="Times New Roman" w:hAnsi="Times New Roman" w:cs="Times New Roman"/>
          <w:color w:val="000000"/>
          <w:sz w:val="24"/>
          <w:szCs w:val="24"/>
          <w:lang w:eastAsia="ru-RU"/>
        </w:rPr>
      </w:pPr>
    </w:p>
    <w:p w14:paraId="7280ABD7" w14:textId="1DD502A7" w:rsidR="00A37C36" w:rsidRDefault="00A37C36" w:rsidP="00A37C36">
      <w:pPr>
        <w:spacing w:after="188" w:line="254" w:lineRule="auto"/>
        <w:ind w:right="12"/>
        <w:jc w:val="center"/>
        <w:rPr>
          <w:rFonts w:ascii="Times New Roman" w:eastAsia="Times New Roman" w:hAnsi="Times New Roman" w:cs="Times New Roman"/>
          <w:color w:val="000000"/>
          <w:sz w:val="24"/>
          <w:szCs w:val="24"/>
          <w:lang w:eastAsia="ru-RU"/>
        </w:rPr>
      </w:pPr>
    </w:p>
    <w:p w14:paraId="0FD37559" w14:textId="3E497F0B" w:rsidR="00F37C1B" w:rsidRDefault="00F37C1B" w:rsidP="00A37C36">
      <w:pPr>
        <w:spacing w:after="188" w:line="254" w:lineRule="auto"/>
        <w:ind w:right="12"/>
        <w:jc w:val="center"/>
        <w:rPr>
          <w:rFonts w:ascii="Times New Roman" w:eastAsia="Times New Roman" w:hAnsi="Times New Roman" w:cs="Times New Roman"/>
          <w:color w:val="000000"/>
          <w:sz w:val="24"/>
          <w:szCs w:val="24"/>
          <w:lang w:eastAsia="ru-RU"/>
        </w:rPr>
      </w:pPr>
    </w:p>
    <w:p w14:paraId="249BAD2D" w14:textId="034F6B92" w:rsidR="00F37C1B" w:rsidRDefault="00F37C1B" w:rsidP="00A37C36">
      <w:pPr>
        <w:spacing w:after="188" w:line="254" w:lineRule="auto"/>
        <w:ind w:right="12"/>
        <w:jc w:val="center"/>
        <w:rPr>
          <w:rFonts w:ascii="Times New Roman" w:eastAsia="Times New Roman" w:hAnsi="Times New Roman" w:cs="Times New Roman"/>
          <w:color w:val="000000"/>
          <w:sz w:val="24"/>
          <w:szCs w:val="24"/>
          <w:lang w:eastAsia="ru-RU"/>
        </w:rPr>
      </w:pPr>
    </w:p>
    <w:p w14:paraId="24FD9CD6" w14:textId="6EF3EAA2" w:rsidR="00A00755" w:rsidRPr="00F37C1B" w:rsidRDefault="00F37C1B" w:rsidP="00A37C36">
      <w:pPr>
        <w:spacing w:after="188" w:line="254" w:lineRule="auto"/>
        <w:ind w:right="12"/>
        <w:jc w:val="center"/>
        <w:rPr>
          <w:rFonts w:ascii="Times New Roman" w:eastAsia="Times New Roman" w:hAnsi="Times New Roman" w:cs="Times New Roman"/>
          <w:b/>
          <w:bCs/>
          <w:color w:val="000000"/>
          <w:sz w:val="24"/>
          <w:szCs w:val="24"/>
          <w:lang w:eastAsia="ru-RU"/>
        </w:rPr>
      </w:pPr>
      <w:r w:rsidRPr="00F37C1B">
        <w:rPr>
          <w:rFonts w:ascii="Times New Roman" w:eastAsia="Times New Roman" w:hAnsi="Times New Roman" w:cs="Times New Roman"/>
          <w:b/>
          <w:bCs/>
          <w:color w:val="000000"/>
          <w:sz w:val="24"/>
          <w:szCs w:val="24"/>
          <w:lang w:eastAsia="ru-RU"/>
        </w:rPr>
        <w:t xml:space="preserve">Самара, </w:t>
      </w:r>
      <w:r w:rsidR="00A00755" w:rsidRPr="00F37C1B">
        <w:rPr>
          <w:rFonts w:ascii="Times New Roman" w:eastAsia="Times New Roman" w:hAnsi="Times New Roman" w:cs="Times New Roman"/>
          <w:b/>
          <w:bCs/>
          <w:color w:val="000000"/>
          <w:sz w:val="24"/>
          <w:szCs w:val="24"/>
          <w:lang w:eastAsia="ru-RU"/>
        </w:rPr>
        <w:t>202</w:t>
      </w:r>
      <w:r w:rsidR="008373EB" w:rsidRPr="00F37C1B">
        <w:rPr>
          <w:rFonts w:ascii="Times New Roman" w:eastAsia="Times New Roman" w:hAnsi="Times New Roman" w:cs="Times New Roman"/>
          <w:b/>
          <w:bCs/>
          <w:color w:val="000000"/>
          <w:sz w:val="24"/>
          <w:szCs w:val="24"/>
          <w:lang w:eastAsia="ru-RU"/>
        </w:rPr>
        <w:t>2</w:t>
      </w:r>
      <w:r w:rsidR="00A00755" w:rsidRPr="00F37C1B">
        <w:rPr>
          <w:rFonts w:ascii="Times New Roman" w:eastAsia="Times New Roman" w:hAnsi="Times New Roman" w:cs="Times New Roman"/>
          <w:b/>
          <w:bCs/>
          <w:color w:val="000000"/>
          <w:sz w:val="24"/>
          <w:szCs w:val="24"/>
          <w:lang w:eastAsia="ru-RU"/>
        </w:rPr>
        <w:t xml:space="preserve"> г. </w:t>
      </w:r>
    </w:p>
    <w:p w14:paraId="2C65FBFA" w14:textId="77777777" w:rsidR="001C2D5B" w:rsidRPr="00F37C1B" w:rsidRDefault="001C2D5B" w:rsidP="001C2D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outlineLvl w:val="0"/>
        <w:rPr>
          <w:rFonts w:ascii="Times New Roman" w:eastAsia="Times New Roman" w:hAnsi="Times New Roman" w:cs="Times New Roman"/>
          <w:b/>
          <w:sz w:val="24"/>
          <w:szCs w:val="24"/>
          <w:lang w:eastAsia="ru-RU"/>
        </w:rPr>
      </w:pPr>
      <w:r w:rsidRPr="00F37C1B">
        <w:rPr>
          <w:rFonts w:ascii="Times New Roman" w:eastAsia="Times New Roman" w:hAnsi="Times New Roman" w:cs="Times New Roman"/>
          <w:b/>
          <w:sz w:val="24"/>
          <w:szCs w:val="24"/>
          <w:lang w:eastAsia="ru-RU"/>
        </w:rPr>
        <w:lastRenderedPageBreak/>
        <w:t>СОДЕРЖАНИЕ</w:t>
      </w:r>
    </w:p>
    <w:p w14:paraId="5F806163"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1C2D5B" w:rsidRPr="00F37C1B" w14:paraId="07482FFD" w14:textId="77777777" w:rsidTr="0002304B">
        <w:tc>
          <w:tcPr>
            <w:tcW w:w="7668" w:type="dxa"/>
            <w:shd w:val="clear" w:color="auto" w:fill="auto"/>
          </w:tcPr>
          <w:p w14:paraId="5B24FC50" w14:textId="77777777" w:rsidR="001C2D5B" w:rsidRPr="00F37C1B" w:rsidRDefault="001C2D5B" w:rsidP="001C2D5B">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14:paraId="34F071BD" w14:textId="77777777" w:rsidR="001C2D5B" w:rsidRPr="00F37C1B" w:rsidRDefault="001C2D5B" w:rsidP="001C2D5B">
            <w:pPr>
              <w:spacing w:after="0" w:line="360" w:lineRule="auto"/>
              <w:jc w:val="center"/>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стр.</w:t>
            </w:r>
          </w:p>
        </w:tc>
      </w:tr>
      <w:tr w:rsidR="001C2D5B" w:rsidRPr="00F37C1B" w14:paraId="47A8A814" w14:textId="77777777" w:rsidTr="0002304B">
        <w:tc>
          <w:tcPr>
            <w:tcW w:w="7668" w:type="dxa"/>
            <w:shd w:val="clear" w:color="auto" w:fill="auto"/>
          </w:tcPr>
          <w:p w14:paraId="7765A598" w14:textId="77777777" w:rsidR="001C2D5B" w:rsidRPr="00F37C1B" w:rsidRDefault="001C2D5B" w:rsidP="001C2D5B">
            <w:pPr>
              <w:keepNext/>
              <w:numPr>
                <w:ilvl w:val="0"/>
                <w:numId w:val="1"/>
              </w:numPr>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F37C1B">
              <w:rPr>
                <w:rFonts w:ascii="Times New Roman" w:eastAsia="Times New Roman" w:hAnsi="Times New Roman" w:cs="Times New Roman"/>
                <w:b/>
                <w:caps/>
                <w:sz w:val="24"/>
                <w:szCs w:val="24"/>
                <w:lang w:eastAsia="ru-RU"/>
              </w:rPr>
              <w:t>ПАСПОРТ ПРОГРАММЫ УЧЕБНОЙ ДИСЦИПЛИНЫ</w:t>
            </w:r>
          </w:p>
          <w:p w14:paraId="118EAA43" w14:textId="77777777" w:rsidR="001C2D5B" w:rsidRPr="00F37C1B" w:rsidRDefault="001C2D5B" w:rsidP="001C2D5B">
            <w:pPr>
              <w:spacing w:after="0" w:line="360" w:lineRule="auto"/>
              <w:rPr>
                <w:rFonts w:ascii="Times New Roman" w:eastAsia="Times New Roman" w:hAnsi="Times New Roman" w:cs="Times New Roman"/>
                <w:sz w:val="24"/>
                <w:szCs w:val="24"/>
                <w:lang w:eastAsia="ru-RU"/>
              </w:rPr>
            </w:pPr>
          </w:p>
        </w:tc>
        <w:tc>
          <w:tcPr>
            <w:tcW w:w="1903" w:type="dxa"/>
            <w:shd w:val="clear" w:color="auto" w:fill="auto"/>
          </w:tcPr>
          <w:p w14:paraId="29269180" w14:textId="77777777" w:rsidR="001C2D5B" w:rsidRPr="00F37C1B" w:rsidRDefault="001C2D5B" w:rsidP="001C2D5B">
            <w:pPr>
              <w:spacing w:after="0" w:line="360" w:lineRule="auto"/>
              <w:jc w:val="center"/>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4</w:t>
            </w:r>
          </w:p>
        </w:tc>
      </w:tr>
      <w:tr w:rsidR="001C2D5B" w:rsidRPr="00F37C1B" w14:paraId="6B317369" w14:textId="77777777" w:rsidTr="0002304B">
        <w:tc>
          <w:tcPr>
            <w:tcW w:w="7668" w:type="dxa"/>
            <w:shd w:val="clear" w:color="auto" w:fill="auto"/>
          </w:tcPr>
          <w:p w14:paraId="2C44D32B" w14:textId="77777777" w:rsidR="001C2D5B" w:rsidRPr="00F37C1B" w:rsidRDefault="001C2D5B" w:rsidP="001C2D5B">
            <w:pPr>
              <w:keepNext/>
              <w:numPr>
                <w:ilvl w:val="0"/>
                <w:numId w:val="1"/>
              </w:numPr>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F37C1B">
              <w:rPr>
                <w:rFonts w:ascii="Times New Roman" w:eastAsia="Times New Roman" w:hAnsi="Times New Roman" w:cs="Times New Roman"/>
                <w:b/>
                <w:caps/>
                <w:sz w:val="24"/>
                <w:szCs w:val="24"/>
                <w:lang w:eastAsia="ru-RU"/>
              </w:rPr>
              <w:t>СТРУКТУРА и содержание УЧЕБНОЙ ДИСЦИПЛИНЫ</w:t>
            </w:r>
          </w:p>
          <w:p w14:paraId="6765F288" w14:textId="77777777" w:rsidR="001C2D5B" w:rsidRPr="00F37C1B" w:rsidRDefault="001C2D5B" w:rsidP="001C2D5B">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14:paraId="4D164A69" w14:textId="77777777" w:rsidR="001C2D5B" w:rsidRPr="00F37C1B" w:rsidRDefault="001C2D5B" w:rsidP="001C2D5B">
            <w:pPr>
              <w:spacing w:after="0" w:line="360" w:lineRule="auto"/>
              <w:jc w:val="center"/>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4-5</w:t>
            </w:r>
          </w:p>
        </w:tc>
      </w:tr>
      <w:tr w:rsidR="001C2D5B" w:rsidRPr="00F37C1B" w14:paraId="0270BFD1" w14:textId="77777777" w:rsidTr="0002304B">
        <w:trPr>
          <w:trHeight w:val="670"/>
        </w:trPr>
        <w:tc>
          <w:tcPr>
            <w:tcW w:w="7668" w:type="dxa"/>
            <w:shd w:val="clear" w:color="auto" w:fill="auto"/>
          </w:tcPr>
          <w:p w14:paraId="6325781B" w14:textId="77777777" w:rsidR="001C2D5B" w:rsidRPr="00F37C1B" w:rsidRDefault="001C2D5B" w:rsidP="001C2D5B">
            <w:pPr>
              <w:keepNext/>
              <w:numPr>
                <w:ilvl w:val="0"/>
                <w:numId w:val="1"/>
              </w:numPr>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F37C1B">
              <w:rPr>
                <w:rFonts w:ascii="Times New Roman" w:eastAsia="Times New Roman" w:hAnsi="Times New Roman" w:cs="Times New Roman"/>
                <w:b/>
                <w:caps/>
                <w:sz w:val="24"/>
                <w:szCs w:val="24"/>
                <w:lang w:eastAsia="ru-RU"/>
              </w:rPr>
              <w:t>условия реализации программы учебной дисциплины</w:t>
            </w:r>
          </w:p>
          <w:p w14:paraId="2F7D927B" w14:textId="77777777" w:rsidR="001C2D5B" w:rsidRPr="00F37C1B" w:rsidRDefault="001C2D5B" w:rsidP="001C2D5B">
            <w:pPr>
              <w:keepNext/>
              <w:tabs>
                <w:tab w:val="num" w:pos="0"/>
              </w:tabs>
              <w:autoSpaceDE w:val="0"/>
              <w:autoSpaceDN w:val="0"/>
              <w:spacing w:after="0" w:line="360" w:lineRule="auto"/>
              <w:ind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14:paraId="7F693705" w14:textId="77777777" w:rsidR="001C2D5B" w:rsidRPr="00F37C1B" w:rsidRDefault="001C2D5B" w:rsidP="001C2D5B">
            <w:pPr>
              <w:spacing w:after="0" w:line="360" w:lineRule="auto"/>
              <w:jc w:val="center"/>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9</w:t>
            </w:r>
          </w:p>
        </w:tc>
      </w:tr>
      <w:tr w:rsidR="001C2D5B" w:rsidRPr="00F37C1B" w14:paraId="03B0A0E6" w14:textId="77777777" w:rsidTr="0002304B">
        <w:tc>
          <w:tcPr>
            <w:tcW w:w="7668" w:type="dxa"/>
            <w:shd w:val="clear" w:color="auto" w:fill="auto"/>
          </w:tcPr>
          <w:p w14:paraId="3A7B7849" w14:textId="77777777" w:rsidR="001C2D5B" w:rsidRPr="00F37C1B" w:rsidRDefault="001C2D5B" w:rsidP="001C2D5B">
            <w:pPr>
              <w:keepNext/>
              <w:numPr>
                <w:ilvl w:val="0"/>
                <w:numId w:val="1"/>
              </w:numPr>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F37C1B">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2DC26DAD" w14:textId="77777777" w:rsidR="001C2D5B" w:rsidRPr="00F37C1B" w:rsidRDefault="001C2D5B" w:rsidP="001C2D5B">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14:paraId="16F65892" w14:textId="77777777" w:rsidR="001C2D5B" w:rsidRPr="00F37C1B" w:rsidRDefault="001C2D5B" w:rsidP="001C2D5B">
            <w:pPr>
              <w:spacing w:after="0" w:line="360" w:lineRule="auto"/>
              <w:jc w:val="center"/>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10</w:t>
            </w:r>
          </w:p>
        </w:tc>
      </w:tr>
    </w:tbl>
    <w:p w14:paraId="2A195273"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14:paraId="287CD6C7"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14:paraId="58485154" w14:textId="77777777" w:rsidR="001C2D5B" w:rsidRPr="00F37C1B" w:rsidRDefault="001C2D5B" w:rsidP="001C2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F37C1B">
        <w:rPr>
          <w:rFonts w:ascii="Times New Roman" w:eastAsia="Times New Roman" w:hAnsi="Times New Roman" w:cs="Times New Roman"/>
          <w:b/>
          <w:caps/>
          <w:sz w:val="24"/>
          <w:szCs w:val="24"/>
          <w:u w:val="single"/>
          <w:lang w:eastAsia="ru-RU"/>
        </w:rPr>
        <w:br w:type="page"/>
      </w:r>
      <w:r w:rsidRPr="00F37C1B">
        <w:rPr>
          <w:rFonts w:ascii="Times New Roman" w:eastAsia="Times New Roman" w:hAnsi="Times New Roman" w:cs="Times New Roman"/>
          <w:b/>
          <w:caps/>
          <w:sz w:val="24"/>
          <w:szCs w:val="24"/>
          <w:lang w:eastAsia="ru-RU"/>
        </w:rPr>
        <w:lastRenderedPageBreak/>
        <w:t>1. паспорт ПРОГРАММЫ УЧЕБНОЙ ДИСЦИПЛИНЫ</w:t>
      </w:r>
    </w:p>
    <w:p w14:paraId="6964F6D4" w14:textId="77777777" w:rsidR="001C2D5B" w:rsidRPr="00F37C1B" w:rsidRDefault="001C2D5B" w:rsidP="001C2D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u w:val="single"/>
          <w:lang w:eastAsia="ru-RU"/>
        </w:rPr>
      </w:pPr>
    </w:p>
    <w:p w14:paraId="70DC2B25" w14:textId="6E9AFD38"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lang w:eastAsia="ru-RU"/>
        </w:rPr>
      </w:pPr>
      <w:r w:rsidRPr="00F37C1B">
        <w:rPr>
          <w:rFonts w:ascii="Times New Roman" w:eastAsia="Times New Roman" w:hAnsi="Times New Roman" w:cs="Times New Roman"/>
          <w:b/>
          <w:bCs/>
          <w:sz w:val="24"/>
          <w:szCs w:val="24"/>
        </w:rPr>
        <w:t>Основы бухгалтерского учёта в жилищно-коммунальном хозяйстве</w:t>
      </w:r>
    </w:p>
    <w:p w14:paraId="49702B51"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F37C1B">
        <w:rPr>
          <w:rFonts w:ascii="Times New Roman" w:eastAsia="Times New Roman" w:hAnsi="Times New Roman" w:cs="Times New Roman"/>
          <w:b/>
          <w:sz w:val="24"/>
          <w:szCs w:val="24"/>
          <w:lang w:eastAsia="ru-RU"/>
        </w:rPr>
        <w:t>1.1. Область применения программы</w:t>
      </w:r>
    </w:p>
    <w:p w14:paraId="6F3AAC72" w14:textId="77777777" w:rsidR="001C2D5B" w:rsidRPr="00F37C1B" w:rsidRDefault="001C2D5B" w:rsidP="001C2D5B">
      <w:pPr>
        <w:spacing w:after="0" w:line="240" w:lineRule="auto"/>
        <w:ind w:firstLine="709"/>
        <w:jc w:val="both"/>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43.02.08 Сервис домашнего и коммунального хозяйства</w:t>
      </w:r>
    </w:p>
    <w:p w14:paraId="38F69271" w14:textId="77777777" w:rsidR="001C2D5B" w:rsidRPr="00F37C1B" w:rsidRDefault="001C2D5B" w:rsidP="001C2D5B">
      <w:pPr>
        <w:spacing w:after="0" w:line="240" w:lineRule="auto"/>
        <w:ind w:firstLine="709"/>
        <w:jc w:val="both"/>
        <w:rPr>
          <w:rFonts w:ascii="Times New Roman" w:eastAsia="Times New Roman" w:hAnsi="Times New Roman" w:cs="Times New Roman"/>
          <w:i/>
          <w:sz w:val="24"/>
          <w:szCs w:val="24"/>
          <w:lang w:eastAsia="ru-RU"/>
        </w:rPr>
      </w:pPr>
      <w:r w:rsidRPr="00F37C1B">
        <w:rPr>
          <w:rFonts w:ascii="Times New Roman" w:eastAsia="Times New Roman" w:hAnsi="Times New Roman" w:cs="Times New Roman"/>
          <w:sz w:val="24"/>
          <w:szCs w:val="24"/>
          <w:lang w:eastAsia="ru-RU"/>
        </w:rPr>
        <w:t>Программа учебной дисциплины может быть использована</w:t>
      </w:r>
      <w:r w:rsidRPr="00F37C1B">
        <w:rPr>
          <w:rFonts w:ascii="Times New Roman" w:eastAsia="Times New Roman" w:hAnsi="Times New Roman" w:cs="Times New Roman"/>
          <w:b/>
          <w:sz w:val="24"/>
          <w:szCs w:val="24"/>
          <w:lang w:eastAsia="ru-RU"/>
        </w:rPr>
        <w:t xml:space="preserve"> </w:t>
      </w:r>
      <w:r w:rsidRPr="00F37C1B">
        <w:rPr>
          <w:rFonts w:ascii="Times New Roman" w:eastAsia="Times New Roman" w:hAnsi="Times New Roman" w:cs="Times New Roman"/>
          <w:sz w:val="24"/>
          <w:szCs w:val="24"/>
          <w:lang w:eastAsia="ru-RU"/>
        </w:rPr>
        <w:t>в образовательных учреждениях среднего профессионального образования.</w:t>
      </w:r>
    </w:p>
    <w:p w14:paraId="665CCACC"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37C1B">
        <w:rPr>
          <w:rFonts w:ascii="Times New Roman" w:eastAsia="Times New Roman" w:hAnsi="Times New Roman" w:cs="Times New Roman"/>
          <w:b/>
          <w:sz w:val="24"/>
          <w:szCs w:val="24"/>
          <w:lang w:eastAsia="ru-RU"/>
        </w:rPr>
        <w:t>1.2. Место дисциплины в структуре основной профессиональной образовательной программы:</w:t>
      </w:r>
    </w:p>
    <w:p w14:paraId="10DCD478" w14:textId="57C2A113" w:rsidR="001C2D5B" w:rsidRPr="00F37C1B" w:rsidRDefault="001C2D5B" w:rsidP="001C2D5B">
      <w:pPr>
        <w:spacing w:after="0" w:line="240" w:lineRule="auto"/>
        <w:ind w:firstLine="680"/>
        <w:jc w:val="both"/>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Учебная дисциплина Основы бухгалтерского учёта в жилищно-коммунальном хозяйстве принадлежит к циклу общепрофессиональных дисциплин, устанавливает базовые знания для получения профессиональных знаний и умений.</w:t>
      </w:r>
    </w:p>
    <w:p w14:paraId="02CFC9B4"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7879A427"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7C1B">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14:paraId="6D9B5AFD" w14:textId="77777777" w:rsidR="001C2D5B" w:rsidRPr="00F37C1B" w:rsidRDefault="001C2D5B" w:rsidP="001C2D5B">
      <w:pPr>
        <w:spacing w:after="0" w:line="240" w:lineRule="auto"/>
        <w:rPr>
          <w:rFonts w:ascii="Times New Roman" w:eastAsia="Times New Roman" w:hAnsi="Times New Roman" w:cs="Times New Roman"/>
          <w:bCs/>
          <w:sz w:val="24"/>
          <w:szCs w:val="24"/>
          <w:u w:val="single"/>
          <w:lang w:eastAsia="ru-RU"/>
        </w:rPr>
      </w:pPr>
      <w:r w:rsidRPr="00F37C1B">
        <w:rPr>
          <w:rFonts w:ascii="Times New Roman" w:eastAsia="Times New Roman" w:hAnsi="Times New Roman" w:cs="Times New Roman"/>
          <w:sz w:val="24"/>
          <w:szCs w:val="24"/>
          <w:lang w:eastAsia="ru-RU"/>
        </w:rPr>
        <w:t xml:space="preserve">В результате освоения дисциплины обучающийся </w:t>
      </w:r>
      <w:r w:rsidRPr="00F37C1B">
        <w:rPr>
          <w:rFonts w:ascii="Times New Roman" w:eastAsia="Times New Roman" w:hAnsi="Times New Roman" w:cs="Times New Roman"/>
          <w:b/>
          <w:sz w:val="24"/>
          <w:szCs w:val="24"/>
          <w:u w:val="single"/>
          <w:lang w:eastAsia="ru-RU"/>
        </w:rPr>
        <w:t xml:space="preserve">должен </w:t>
      </w:r>
      <w:r w:rsidRPr="00F37C1B">
        <w:rPr>
          <w:rFonts w:ascii="Times New Roman" w:eastAsia="Times New Roman" w:hAnsi="Times New Roman" w:cs="Times New Roman"/>
          <w:b/>
          <w:bCs/>
          <w:sz w:val="24"/>
          <w:szCs w:val="24"/>
          <w:u w:val="single"/>
          <w:lang w:eastAsia="ru-RU"/>
        </w:rPr>
        <w:t>уметь</w:t>
      </w:r>
      <w:r w:rsidRPr="00F37C1B">
        <w:rPr>
          <w:rFonts w:ascii="Times New Roman" w:eastAsia="Times New Roman" w:hAnsi="Times New Roman" w:cs="Times New Roman"/>
          <w:bCs/>
          <w:sz w:val="24"/>
          <w:szCs w:val="24"/>
          <w:u w:val="single"/>
          <w:lang w:eastAsia="ru-RU"/>
        </w:rPr>
        <w:t>:</w:t>
      </w:r>
    </w:p>
    <w:p w14:paraId="7BFE7F30" w14:textId="77777777" w:rsidR="001C2D5B" w:rsidRPr="00F37C1B" w:rsidRDefault="001C2D5B" w:rsidP="001C2D5B">
      <w:pPr>
        <w:spacing w:after="0" w:line="240" w:lineRule="auto"/>
        <w:ind w:firstLine="284"/>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 рассчитывать по принятой методологии основные технико-экономические показатели деятельности организации;</w:t>
      </w:r>
    </w:p>
    <w:p w14:paraId="6D624833"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F37C1B">
        <w:rPr>
          <w:rFonts w:ascii="Times New Roman" w:eastAsia="Times New Roman" w:hAnsi="Times New Roman" w:cs="Times New Roman"/>
          <w:sz w:val="24"/>
          <w:szCs w:val="24"/>
          <w:lang w:eastAsia="ru-RU"/>
        </w:rPr>
        <w:t xml:space="preserve">В результате освоения дисциплины обучающийся </w:t>
      </w:r>
      <w:r w:rsidRPr="00F37C1B">
        <w:rPr>
          <w:rFonts w:ascii="Times New Roman" w:eastAsia="Times New Roman" w:hAnsi="Times New Roman" w:cs="Times New Roman"/>
          <w:b/>
          <w:sz w:val="24"/>
          <w:szCs w:val="24"/>
          <w:u w:val="single"/>
          <w:lang w:eastAsia="ru-RU"/>
        </w:rPr>
        <w:t>должен знать:</w:t>
      </w:r>
    </w:p>
    <w:p w14:paraId="6E78BECA"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 основные микро- и макроэкономические категории и показатели, методы их расчета.</w:t>
      </w:r>
    </w:p>
    <w:p w14:paraId="293C4BBD"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14:paraId="09324AFC"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количество.</w:t>
      </w:r>
    </w:p>
    <w:p w14:paraId="6973574C"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и нести за них ответственность </w:t>
      </w:r>
    </w:p>
    <w:p w14:paraId="08E8EFD4"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14:paraId="6B455D19"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ОК 5. Использовать информационно- коммуникационные технологии в профессиональной деятельности.</w:t>
      </w:r>
    </w:p>
    <w:p w14:paraId="5F11740D"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3B9E0D2F"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ОК 7 .Брать на себя ответственность за работу членов команды ( подчиненных), результат выполнения задания.</w:t>
      </w:r>
    </w:p>
    <w:p w14:paraId="396CA495"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ПК  1.1. Координировать работу организации (приемной руководителя), вести прием посетителей.</w:t>
      </w:r>
    </w:p>
    <w:p w14:paraId="17F2C02C"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ПК 1.2. Осуществлять работу по подготовке и проведению совещаний, деловых встреч, приемов и презентаций.</w:t>
      </w:r>
    </w:p>
    <w:p w14:paraId="56C31BDE"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ПК 1.3. Осуществлять подготовку деловых поездок руководителя и других сотрудников организации.</w:t>
      </w:r>
    </w:p>
    <w:p w14:paraId="357EB879" w14:textId="77777777" w:rsidR="00A00755" w:rsidRPr="00F37C1B" w:rsidRDefault="00A00755" w:rsidP="00A00755">
      <w:pPr>
        <w:keepNext/>
        <w:numPr>
          <w:ilvl w:val="1"/>
          <w:numId w:val="4"/>
        </w:numPr>
        <w:suppressAutoHyphens/>
        <w:spacing w:before="240" w:after="60" w:line="360" w:lineRule="auto"/>
        <w:outlineLvl w:val="1"/>
        <w:rPr>
          <w:rFonts w:ascii="Arial" w:eastAsia="Times New Roman" w:hAnsi="Arial" w:cs="Arial"/>
          <w:b/>
          <w:bCs/>
          <w:i/>
          <w:iCs/>
          <w:sz w:val="24"/>
          <w:szCs w:val="24"/>
          <w:lang w:eastAsia="zh-CN"/>
        </w:rPr>
      </w:pPr>
      <w:r w:rsidRPr="00F37C1B">
        <w:rPr>
          <w:rFonts w:ascii="Times New Roman" w:eastAsia="Times New Roman" w:hAnsi="Times New Roman" w:cs="Times New Roman"/>
          <w:b/>
          <w:bCs/>
          <w:sz w:val="24"/>
          <w:szCs w:val="24"/>
          <w:lang w:eastAsia="zh-CN"/>
        </w:rPr>
        <w:t>1.5. Количество часов на освоение рабочей программы учебной дисциплины:</w:t>
      </w:r>
    </w:p>
    <w:p w14:paraId="5977BAC5" w14:textId="2FB20FE0" w:rsidR="00A00755" w:rsidRPr="00F37C1B" w:rsidRDefault="00A00755" w:rsidP="00A0075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Максимальная учебная нагрузка студента 114 часов, в том числе:</w:t>
      </w:r>
    </w:p>
    <w:p w14:paraId="6144F5F9" w14:textId="3D5BAA84"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00"/>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обязательная аудиторная учебная нагрузка 106 часов,</w:t>
      </w:r>
    </w:p>
    <w:p w14:paraId="2D9D4C91" w14:textId="17B306BE"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00"/>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самостоятельная работа студента 8 часов.</w:t>
      </w:r>
    </w:p>
    <w:p w14:paraId="068F1ADD"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00"/>
        <w:rPr>
          <w:rFonts w:ascii="Times New Roman" w:eastAsia="Times New Roman" w:hAnsi="Times New Roman" w:cs="Times New Roman"/>
          <w:sz w:val="24"/>
          <w:szCs w:val="24"/>
          <w:lang w:eastAsia="zh-CN"/>
        </w:rPr>
      </w:pPr>
    </w:p>
    <w:p w14:paraId="3B064F00"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00"/>
        <w:rPr>
          <w:rFonts w:ascii="Times New Roman" w:eastAsia="Times New Roman" w:hAnsi="Times New Roman" w:cs="Times New Roman"/>
          <w:sz w:val="24"/>
          <w:szCs w:val="24"/>
          <w:lang w:eastAsia="zh-CN"/>
        </w:rPr>
      </w:pPr>
    </w:p>
    <w:p w14:paraId="7C118E1C"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00"/>
        <w:rPr>
          <w:rFonts w:ascii="Times New Roman" w:eastAsia="Times New Roman" w:hAnsi="Times New Roman" w:cs="Times New Roman"/>
          <w:sz w:val="24"/>
          <w:szCs w:val="24"/>
          <w:lang w:eastAsia="zh-CN"/>
        </w:rPr>
      </w:pPr>
    </w:p>
    <w:p w14:paraId="4885C394"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00"/>
        <w:rPr>
          <w:rFonts w:ascii="Times New Roman" w:eastAsia="Times New Roman" w:hAnsi="Times New Roman" w:cs="Times New Roman"/>
          <w:sz w:val="24"/>
          <w:szCs w:val="24"/>
          <w:lang w:eastAsia="zh-CN"/>
        </w:rPr>
      </w:pPr>
    </w:p>
    <w:p w14:paraId="4EACE4E6"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zh-CN"/>
        </w:rPr>
      </w:pPr>
    </w:p>
    <w:p w14:paraId="59D6271E" w14:textId="77777777" w:rsidR="00A00755" w:rsidRPr="00F37C1B" w:rsidRDefault="00A00755" w:rsidP="00A00755">
      <w:pPr>
        <w:keepNext/>
        <w:numPr>
          <w:ilvl w:val="0"/>
          <w:numId w:val="4"/>
        </w:numPr>
        <w:suppressAutoHyphens/>
        <w:autoSpaceDE w:val="0"/>
        <w:spacing w:after="0" w:line="240" w:lineRule="auto"/>
        <w:ind w:left="0" w:firstLine="284"/>
        <w:outlineLvl w:val="0"/>
        <w:rPr>
          <w:rFonts w:ascii="Times New Roman" w:eastAsia="Times New Roman" w:hAnsi="Times New Roman" w:cs="Times New Roman"/>
          <w:sz w:val="24"/>
          <w:szCs w:val="24"/>
          <w:lang w:eastAsia="zh-CN"/>
        </w:rPr>
      </w:pPr>
      <w:bookmarkStart w:id="2" w:name="__RefHeading___Toc430087791"/>
      <w:r w:rsidRPr="00F37C1B">
        <w:rPr>
          <w:rFonts w:ascii="Times New Roman" w:eastAsia="Times New Roman" w:hAnsi="Times New Roman" w:cs="Times New Roman"/>
          <w:b/>
          <w:caps/>
          <w:sz w:val="24"/>
          <w:szCs w:val="24"/>
          <w:lang w:eastAsia="zh-CN"/>
        </w:rPr>
        <w:t xml:space="preserve">2. СТРУКТУРА И СОДЕРЖАНИЕ </w:t>
      </w:r>
      <w:bookmarkEnd w:id="2"/>
      <w:r w:rsidRPr="00F37C1B">
        <w:rPr>
          <w:rFonts w:ascii="Times New Roman" w:eastAsia="Times New Roman" w:hAnsi="Times New Roman" w:cs="Times New Roman"/>
          <w:b/>
          <w:caps/>
          <w:sz w:val="24"/>
          <w:szCs w:val="24"/>
          <w:lang w:eastAsia="zh-CN"/>
        </w:rPr>
        <w:t>УЧЕБНОЙ ДИСЦИПЛИНЫ</w:t>
      </w:r>
    </w:p>
    <w:p w14:paraId="07A78264" w14:textId="77777777" w:rsidR="00A00755" w:rsidRPr="00F37C1B" w:rsidRDefault="00A00755" w:rsidP="00A00755">
      <w:pPr>
        <w:keepNext/>
        <w:numPr>
          <w:ilvl w:val="1"/>
          <w:numId w:val="4"/>
        </w:numPr>
        <w:suppressAutoHyphens/>
        <w:spacing w:before="240" w:after="60" w:line="360" w:lineRule="auto"/>
        <w:outlineLvl w:val="1"/>
        <w:rPr>
          <w:rFonts w:ascii="Arial" w:eastAsia="Times New Roman" w:hAnsi="Arial" w:cs="Arial"/>
          <w:b/>
          <w:bCs/>
          <w:i/>
          <w:iCs/>
          <w:sz w:val="24"/>
          <w:szCs w:val="24"/>
          <w:lang w:eastAsia="zh-CN"/>
        </w:rPr>
      </w:pPr>
      <w:bookmarkStart w:id="3" w:name="__RefHeading___Toc430087792"/>
      <w:bookmarkEnd w:id="3"/>
      <w:r w:rsidRPr="00F37C1B">
        <w:rPr>
          <w:rFonts w:ascii="Times New Roman" w:eastAsia="Times New Roman" w:hAnsi="Times New Roman" w:cs="Times New Roman"/>
          <w:b/>
          <w:sz w:val="24"/>
          <w:szCs w:val="24"/>
          <w:lang w:eastAsia="zh-CN"/>
        </w:rPr>
        <w:t>2.1. Объем учебной дисциплины и виды учебной работы</w:t>
      </w:r>
    </w:p>
    <w:tbl>
      <w:tblPr>
        <w:tblW w:w="0" w:type="auto"/>
        <w:tblInd w:w="-59" w:type="dxa"/>
        <w:tblLayout w:type="fixed"/>
        <w:tblCellMar>
          <w:top w:w="54" w:type="dxa"/>
          <w:left w:w="110" w:type="dxa"/>
          <w:right w:w="48" w:type="dxa"/>
        </w:tblCellMar>
        <w:tblLook w:val="0000" w:firstRow="0" w:lastRow="0" w:firstColumn="0" w:lastColumn="0" w:noHBand="0" w:noVBand="0"/>
      </w:tblPr>
      <w:tblGrid>
        <w:gridCol w:w="7800"/>
        <w:gridCol w:w="1668"/>
      </w:tblGrid>
      <w:tr w:rsidR="00A00755" w:rsidRPr="00F37C1B" w14:paraId="10C7D2A5" w14:textId="77777777" w:rsidTr="0057243A">
        <w:trPr>
          <w:trHeight w:val="288"/>
        </w:trPr>
        <w:tc>
          <w:tcPr>
            <w:tcW w:w="7800" w:type="dxa"/>
            <w:tcBorders>
              <w:top w:val="single" w:sz="4" w:space="0" w:color="000000"/>
              <w:left w:val="single" w:sz="4" w:space="0" w:color="000000"/>
              <w:bottom w:val="single" w:sz="4" w:space="0" w:color="000000"/>
            </w:tcBorders>
            <w:shd w:val="clear" w:color="auto" w:fill="auto"/>
          </w:tcPr>
          <w:p w14:paraId="4041FDA9" w14:textId="77777777"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Виды учебной работы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EAD133D" w14:textId="77777777" w:rsidR="00A00755" w:rsidRPr="00F37C1B" w:rsidRDefault="00A00755" w:rsidP="00A00755">
            <w:pPr>
              <w:suppressAutoHyphens/>
              <w:spacing w:after="0" w:line="240" w:lineRule="auto"/>
              <w:ind w:left="48"/>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Объём часов </w:t>
            </w:r>
          </w:p>
        </w:tc>
      </w:tr>
      <w:tr w:rsidR="00A00755" w:rsidRPr="00F37C1B" w14:paraId="6BF3F2EC" w14:textId="77777777" w:rsidTr="0057243A">
        <w:trPr>
          <w:trHeight w:val="283"/>
        </w:trPr>
        <w:tc>
          <w:tcPr>
            <w:tcW w:w="7800" w:type="dxa"/>
            <w:tcBorders>
              <w:top w:val="single" w:sz="4" w:space="0" w:color="000000"/>
              <w:left w:val="single" w:sz="4" w:space="0" w:color="000000"/>
              <w:bottom w:val="single" w:sz="4" w:space="0" w:color="000000"/>
            </w:tcBorders>
            <w:shd w:val="clear" w:color="auto" w:fill="auto"/>
          </w:tcPr>
          <w:p w14:paraId="5CE8C25B" w14:textId="77777777" w:rsidR="00A00755" w:rsidRPr="00F37C1B" w:rsidRDefault="00A00755" w:rsidP="00A00755">
            <w:pPr>
              <w:suppressAutoHyphens/>
              <w:spacing w:after="0"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Максимальная учебная нагрузка (всего)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87502A9" w14:textId="49BB3464"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114</w:t>
            </w:r>
          </w:p>
        </w:tc>
      </w:tr>
      <w:tr w:rsidR="00A00755" w:rsidRPr="00F37C1B" w14:paraId="67923F25" w14:textId="77777777" w:rsidTr="0057243A">
        <w:trPr>
          <w:trHeight w:val="288"/>
        </w:trPr>
        <w:tc>
          <w:tcPr>
            <w:tcW w:w="7800" w:type="dxa"/>
            <w:tcBorders>
              <w:top w:val="single" w:sz="4" w:space="0" w:color="000000"/>
              <w:left w:val="single" w:sz="4" w:space="0" w:color="000000"/>
              <w:bottom w:val="single" w:sz="4" w:space="0" w:color="000000"/>
            </w:tcBorders>
            <w:shd w:val="clear" w:color="auto" w:fill="auto"/>
          </w:tcPr>
          <w:p w14:paraId="08BB264C" w14:textId="77777777" w:rsidR="00A00755" w:rsidRPr="00F37C1B" w:rsidRDefault="00A00755" w:rsidP="00A00755">
            <w:pPr>
              <w:suppressAutoHyphens/>
              <w:spacing w:after="0"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Обязательная аудиторная учебная нагрузка (всего)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EB8EE14" w14:textId="5FA1B197"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 106</w:t>
            </w:r>
          </w:p>
        </w:tc>
      </w:tr>
      <w:tr w:rsidR="00A00755" w:rsidRPr="00F37C1B" w14:paraId="629823F0" w14:textId="77777777" w:rsidTr="0057243A">
        <w:trPr>
          <w:trHeight w:val="288"/>
        </w:trPr>
        <w:tc>
          <w:tcPr>
            <w:tcW w:w="7800" w:type="dxa"/>
            <w:tcBorders>
              <w:top w:val="single" w:sz="4" w:space="0" w:color="000000"/>
              <w:left w:val="single" w:sz="4" w:space="0" w:color="000000"/>
              <w:bottom w:val="single" w:sz="4" w:space="0" w:color="000000"/>
            </w:tcBorders>
            <w:shd w:val="clear" w:color="auto" w:fill="auto"/>
          </w:tcPr>
          <w:p w14:paraId="708D4C06" w14:textId="77777777" w:rsidR="00A00755" w:rsidRPr="00F37C1B" w:rsidRDefault="00A00755" w:rsidP="00A00755">
            <w:pPr>
              <w:suppressAutoHyphens/>
              <w:spacing w:after="0"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в том числе: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7AA7D5C" w14:textId="77777777"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w:t>
            </w:r>
          </w:p>
        </w:tc>
      </w:tr>
      <w:tr w:rsidR="00A00755" w:rsidRPr="00F37C1B" w14:paraId="4C6C3AE0" w14:textId="77777777" w:rsidTr="0057243A">
        <w:trPr>
          <w:trHeight w:val="288"/>
        </w:trPr>
        <w:tc>
          <w:tcPr>
            <w:tcW w:w="7800" w:type="dxa"/>
            <w:tcBorders>
              <w:top w:val="single" w:sz="4" w:space="0" w:color="000000"/>
              <w:left w:val="single" w:sz="4" w:space="0" w:color="000000"/>
              <w:bottom w:val="single" w:sz="4" w:space="0" w:color="000000"/>
            </w:tcBorders>
            <w:shd w:val="clear" w:color="auto" w:fill="auto"/>
          </w:tcPr>
          <w:p w14:paraId="01A78F39" w14:textId="77777777" w:rsidR="00A00755" w:rsidRPr="00F37C1B" w:rsidRDefault="00A00755" w:rsidP="00A00755">
            <w:pPr>
              <w:suppressAutoHyphens/>
              <w:spacing w:after="0"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лекции</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42E39CD" w14:textId="5D55B1D1"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60</w:t>
            </w:r>
          </w:p>
        </w:tc>
      </w:tr>
      <w:tr w:rsidR="00A00755" w:rsidRPr="00F37C1B" w14:paraId="6EAC2CEF" w14:textId="77777777" w:rsidTr="0057243A">
        <w:trPr>
          <w:trHeight w:val="283"/>
        </w:trPr>
        <w:tc>
          <w:tcPr>
            <w:tcW w:w="7800" w:type="dxa"/>
            <w:tcBorders>
              <w:top w:val="single" w:sz="4" w:space="0" w:color="000000"/>
              <w:left w:val="single" w:sz="4" w:space="0" w:color="000000"/>
              <w:bottom w:val="single" w:sz="4" w:space="0" w:color="000000"/>
            </w:tcBorders>
            <w:shd w:val="clear" w:color="auto" w:fill="auto"/>
          </w:tcPr>
          <w:p w14:paraId="6F1B7AB4" w14:textId="77777777" w:rsidR="00A00755" w:rsidRPr="00F37C1B" w:rsidRDefault="00A00755" w:rsidP="00A00755">
            <w:pPr>
              <w:suppressAutoHyphens/>
              <w:spacing w:after="0"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практические занятия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C3F2CF3" w14:textId="274EF0EC"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46</w:t>
            </w:r>
          </w:p>
        </w:tc>
      </w:tr>
      <w:tr w:rsidR="00A00755" w:rsidRPr="00F37C1B" w14:paraId="06117806" w14:textId="77777777" w:rsidTr="0057243A">
        <w:trPr>
          <w:trHeight w:val="288"/>
        </w:trPr>
        <w:tc>
          <w:tcPr>
            <w:tcW w:w="7800" w:type="dxa"/>
            <w:tcBorders>
              <w:top w:val="single" w:sz="4" w:space="0" w:color="000000"/>
              <w:left w:val="single" w:sz="4" w:space="0" w:color="000000"/>
              <w:bottom w:val="single" w:sz="4" w:space="0" w:color="000000"/>
            </w:tcBorders>
            <w:shd w:val="clear" w:color="auto" w:fill="auto"/>
          </w:tcPr>
          <w:p w14:paraId="5E44B1AD" w14:textId="77777777" w:rsidR="00A00755" w:rsidRPr="00F37C1B" w:rsidRDefault="00A00755" w:rsidP="00A00755">
            <w:pPr>
              <w:suppressAutoHyphens/>
              <w:spacing w:after="0"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обучающегося (всего)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C612692" w14:textId="55C21DAE"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8</w:t>
            </w:r>
          </w:p>
        </w:tc>
      </w:tr>
    </w:tbl>
    <w:p w14:paraId="08AE1154" w14:textId="77777777" w:rsidR="00A00755" w:rsidRPr="00F37C1B" w:rsidRDefault="00A00755" w:rsidP="00A00755">
      <w:pPr>
        <w:suppressAutoHyphens/>
        <w:spacing w:after="0" w:line="240" w:lineRule="auto"/>
        <w:rPr>
          <w:rFonts w:ascii="Times New Roman" w:eastAsia="Times New Roman" w:hAnsi="Times New Roman" w:cs="Times New Roman"/>
          <w:sz w:val="24"/>
          <w:szCs w:val="24"/>
          <w:lang w:eastAsia="zh-CN"/>
        </w:rPr>
      </w:pPr>
    </w:p>
    <w:p w14:paraId="7CA5E474" w14:textId="033A2C02" w:rsidR="00A00755" w:rsidRPr="00F37C1B" w:rsidRDefault="00A00755" w:rsidP="00A00755">
      <w:pPr>
        <w:tabs>
          <w:tab w:val="left" w:pos="1470"/>
        </w:tabs>
        <w:rPr>
          <w:rFonts w:ascii="Times New Roman" w:eastAsia="Times New Roman" w:hAnsi="Times New Roman" w:cs="Times New Roman"/>
          <w:sz w:val="24"/>
          <w:szCs w:val="24"/>
          <w:lang w:eastAsia="zh-CN"/>
        </w:rPr>
        <w:sectPr w:rsidR="00A00755" w:rsidRPr="00F37C1B">
          <w:footerReference w:type="default" r:id="rId8"/>
          <w:pgSz w:w="11906" w:h="16838"/>
          <w:pgMar w:top="1134" w:right="567" w:bottom="1134" w:left="1134" w:header="284" w:footer="709" w:gutter="0"/>
          <w:cols w:space="720"/>
          <w:docGrid w:linePitch="600" w:charSpace="32768"/>
        </w:sectPr>
      </w:pPr>
    </w:p>
    <w:p w14:paraId="2B15F8AF" w14:textId="732AEDA0" w:rsidR="00A00755" w:rsidRPr="0071513C" w:rsidRDefault="00A00755" w:rsidP="0071513C">
      <w:pPr>
        <w:keepNext/>
        <w:numPr>
          <w:ilvl w:val="1"/>
          <w:numId w:val="4"/>
        </w:numPr>
        <w:suppressAutoHyphens/>
        <w:spacing w:before="240" w:after="0" w:line="360" w:lineRule="auto"/>
        <w:outlineLvl w:val="1"/>
        <w:rPr>
          <w:rFonts w:ascii="Times New Roman" w:eastAsia="Times New Roman" w:hAnsi="Times New Roman" w:cs="Times New Roman"/>
          <w:b/>
          <w:bCs/>
          <w:sz w:val="24"/>
          <w:szCs w:val="24"/>
          <w:lang w:eastAsia="zh-CN"/>
        </w:rPr>
      </w:pPr>
      <w:bookmarkStart w:id="4" w:name="__RefHeading___Toc430087793"/>
      <w:bookmarkEnd w:id="4"/>
      <w:r w:rsidRPr="0071513C">
        <w:rPr>
          <w:rFonts w:ascii="Times New Roman" w:eastAsia="Times New Roman" w:hAnsi="Times New Roman" w:cs="Times New Roman"/>
          <w:b/>
          <w:sz w:val="24"/>
          <w:szCs w:val="24"/>
          <w:lang w:eastAsia="zh-CN"/>
        </w:rPr>
        <w:lastRenderedPageBreak/>
        <w:t>2.2. Тематический план и содержание учебной дисциплины</w:t>
      </w:r>
      <w:r w:rsidRPr="0071513C">
        <w:rPr>
          <w:rFonts w:ascii="Times New Roman" w:eastAsia="Times New Roman" w:hAnsi="Times New Roman" w:cs="Times New Roman"/>
          <w:b/>
          <w:bCs/>
          <w:iCs/>
          <w:sz w:val="24"/>
          <w:szCs w:val="24"/>
          <w:lang w:eastAsia="zh-CN"/>
        </w:rPr>
        <w:t xml:space="preserve">  </w:t>
      </w:r>
    </w:p>
    <w:tbl>
      <w:tblPr>
        <w:tblW w:w="0" w:type="auto"/>
        <w:tblInd w:w="106" w:type="dxa"/>
        <w:tblLayout w:type="fixed"/>
        <w:tblCellMar>
          <w:top w:w="53" w:type="dxa"/>
          <w:left w:w="106" w:type="dxa"/>
          <w:right w:w="3" w:type="dxa"/>
        </w:tblCellMar>
        <w:tblLook w:val="0000" w:firstRow="0" w:lastRow="0" w:firstColumn="0" w:lastColumn="0" w:noHBand="0" w:noVBand="0"/>
      </w:tblPr>
      <w:tblGrid>
        <w:gridCol w:w="2694"/>
        <w:gridCol w:w="8646"/>
        <w:gridCol w:w="2410"/>
        <w:gridCol w:w="1468"/>
      </w:tblGrid>
      <w:tr w:rsidR="00A00755" w:rsidRPr="00F37C1B" w14:paraId="5DA59634" w14:textId="77777777" w:rsidTr="0057243A">
        <w:trPr>
          <w:trHeight w:val="562"/>
        </w:trPr>
        <w:tc>
          <w:tcPr>
            <w:tcW w:w="2694" w:type="dxa"/>
            <w:tcBorders>
              <w:top w:val="single" w:sz="4" w:space="0" w:color="000000"/>
              <w:left w:val="single" w:sz="4" w:space="0" w:color="000000"/>
              <w:bottom w:val="single" w:sz="4" w:space="0" w:color="000000"/>
            </w:tcBorders>
            <w:shd w:val="clear" w:color="auto" w:fill="auto"/>
          </w:tcPr>
          <w:p w14:paraId="04F214F0"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Наименование разделов и тем</w:t>
            </w:r>
          </w:p>
        </w:tc>
        <w:tc>
          <w:tcPr>
            <w:tcW w:w="8646" w:type="dxa"/>
            <w:tcBorders>
              <w:top w:val="single" w:sz="4" w:space="0" w:color="000000"/>
              <w:left w:val="single" w:sz="4" w:space="0" w:color="000000"/>
              <w:bottom w:val="single" w:sz="4" w:space="0" w:color="000000"/>
            </w:tcBorders>
            <w:shd w:val="clear" w:color="auto" w:fill="auto"/>
          </w:tcPr>
          <w:p w14:paraId="5619F9FA"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Содержание учебного материала, лабораторные  работы и практические занятия, самостоятельная работа студентов, курсовая работа (проект)</w:t>
            </w:r>
          </w:p>
          <w:p w14:paraId="3D97CDE7"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03C2E7D8"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Объем часов</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67450389"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Уровень освоения</w:t>
            </w:r>
          </w:p>
        </w:tc>
      </w:tr>
      <w:tr w:rsidR="00A00755" w:rsidRPr="00F37C1B" w14:paraId="5FF06978" w14:textId="77777777" w:rsidTr="0057243A">
        <w:trPr>
          <w:trHeight w:val="284"/>
        </w:trPr>
        <w:tc>
          <w:tcPr>
            <w:tcW w:w="2694" w:type="dxa"/>
            <w:tcBorders>
              <w:top w:val="single" w:sz="4" w:space="0" w:color="000000"/>
              <w:left w:val="single" w:sz="4" w:space="0" w:color="000000"/>
              <w:bottom w:val="single" w:sz="4" w:space="0" w:color="000000"/>
            </w:tcBorders>
            <w:shd w:val="clear" w:color="auto" w:fill="auto"/>
          </w:tcPr>
          <w:p w14:paraId="34803743"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1 </w:t>
            </w:r>
          </w:p>
        </w:tc>
        <w:tc>
          <w:tcPr>
            <w:tcW w:w="8646" w:type="dxa"/>
            <w:tcBorders>
              <w:top w:val="single" w:sz="4" w:space="0" w:color="000000"/>
              <w:left w:val="single" w:sz="4" w:space="0" w:color="000000"/>
              <w:bottom w:val="single" w:sz="4" w:space="0" w:color="000000"/>
            </w:tcBorders>
            <w:shd w:val="clear" w:color="auto" w:fill="auto"/>
          </w:tcPr>
          <w:p w14:paraId="35D4CE2C"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2 </w:t>
            </w:r>
          </w:p>
        </w:tc>
        <w:tc>
          <w:tcPr>
            <w:tcW w:w="2410" w:type="dxa"/>
            <w:tcBorders>
              <w:top w:val="single" w:sz="4" w:space="0" w:color="000000"/>
              <w:left w:val="single" w:sz="4" w:space="0" w:color="000000"/>
              <w:bottom w:val="single" w:sz="4" w:space="0" w:color="000000"/>
            </w:tcBorders>
            <w:shd w:val="clear" w:color="auto" w:fill="auto"/>
          </w:tcPr>
          <w:p w14:paraId="3FF636BD"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3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639ED8CF"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4 </w:t>
            </w:r>
          </w:p>
        </w:tc>
      </w:tr>
      <w:tr w:rsidR="00A00755" w:rsidRPr="00F37C1B" w14:paraId="73D82C3E" w14:textId="77777777" w:rsidTr="0057243A">
        <w:trPr>
          <w:trHeight w:val="286"/>
        </w:trPr>
        <w:tc>
          <w:tcPr>
            <w:tcW w:w="2694" w:type="dxa"/>
            <w:tcBorders>
              <w:top w:val="single" w:sz="4" w:space="0" w:color="000000"/>
              <w:left w:val="single" w:sz="4" w:space="0" w:color="000000"/>
              <w:bottom w:val="single" w:sz="4" w:space="0" w:color="000000"/>
            </w:tcBorders>
            <w:shd w:val="clear" w:color="auto" w:fill="auto"/>
          </w:tcPr>
          <w:p w14:paraId="250B0C7E"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bottom w:val="single" w:sz="4" w:space="0" w:color="000000"/>
            </w:tcBorders>
            <w:shd w:val="clear" w:color="auto" w:fill="auto"/>
          </w:tcPr>
          <w:p w14:paraId="33EB06D4" w14:textId="77777777" w:rsidR="00A00755" w:rsidRPr="00F37C1B" w:rsidRDefault="00A00755" w:rsidP="00A00755">
            <w:pPr>
              <w:suppressAutoHyphens/>
              <w:spacing w:after="0" w:line="276" w:lineRule="auto"/>
              <w:ind w:left="1267"/>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Раздел 1. Основы бухгалтерского учета </w:t>
            </w:r>
          </w:p>
        </w:tc>
        <w:tc>
          <w:tcPr>
            <w:tcW w:w="2410" w:type="dxa"/>
            <w:tcBorders>
              <w:top w:val="single" w:sz="4" w:space="0" w:color="000000"/>
              <w:left w:val="single" w:sz="4" w:space="0" w:color="000000"/>
              <w:bottom w:val="single" w:sz="4" w:space="0" w:color="000000"/>
            </w:tcBorders>
            <w:shd w:val="clear" w:color="auto" w:fill="auto"/>
          </w:tcPr>
          <w:p w14:paraId="5A71D0AD"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27</w:t>
            </w:r>
          </w:p>
        </w:tc>
        <w:tc>
          <w:tcPr>
            <w:tcW w:w="1468" w:type="dxa"/>
            <w:tcBorders>
              <w:top w:val="single" w:sz="4" w:space="0" w:color="000000"/>
              <w:left w:val="single" w:sz="4" w:space="0" w:color="000000"/>
              <w:bottom w:val="single" w:sz="4" w:space="0" w:color="000000"/>
              <w:right w:val="single" w:sz="4" w:space="0" w:color="000000"/>
            </w:tcBorders>
            <w:shd w:val="clear" w:color="auto" w:fill="D9D9D9"/>
          </w:tcPr>
          <w:p w14:paraId="5B5F58A2" w14:textId="77777777" w:rsidR="00A00755" w:rsidRPr="00F37C1B" w:rsidRDefault="00A00755" w:rsidP="00A00755">
            <w:pPr>
              <w:suppressAutoHyphens/>
              <w:spacing w:after="0" w:line="276" w:lineRule="auto"/>
              <w:ind w:left="23"/>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 </w:t>
            </w:r>
          </w:p>
        </w:tc>
      </w:tr>
      <w:tr w:rsidR="00A00755" w:rsidRPr="00F37C1B" w14:paraId="5B6953BA" w14:textId="77777777" w:rsidTr="0057243A">
        <w:trPr>
          <w:trHeight w:val="313"/>
        </w:trPr>
        <w:tc>
          <w:tcPr>
            <w:tcW w:w="2694" w:type="dxa"/>
            <w:vMerge w:val="restart"/>
            <w:tcBorders>
              <w:top w:val="single" w:sz="4" w:space="0" w:color="000000"/>
              <w:left w:val="single" w:sz="4" w:space="0" w:color="000000"/>
              <w:bottom w:val="single" w:sz="4" w:space="0" w:color="000000"/>
            </w:tcBorders>
            <w:shd w:val="clear" w:color="auto" w:fill="auto"/>
          </w:tcPr>
          <w:p w14:paraId="47264E38"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1. Сущность бухгалтерского учета </w:t>
            </w:r>
          </w:p>
        </w:tc>
        <w:tc>
          <w:tcPr>
            <w:tcW w:w="8646" w:type="dxa"/>
            <w:tcBorders>
              <w:top w:val="single" w:sz="4" w:space="0" w:color="000000"/>
              <w:left w:val="single" w:sz="4" w:space="0" w:color="000000"/>
              <w:bottom w:val="single" w:sz="4" w:space="0" w:color="000000"/>
            </w:tcBorders>
            <w:shd w:val="clear" w:color="auto" w:fill="auto"/>
          </w:tcPr>
          <w:p w14:paraId="23939263"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Содержание учебного материала</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6F63A3D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91AB66"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1,2</w:t>
            </w:r>
          </w:p>
        </w:tc>
      </w:tr>
      <w:tr w:rsidR="00A00755" w:rsidRPr="00F37C1B" w14:paraId="357DC669" w14:textId="77777777" w:rsidTr="0057243A">
        <w:trPr>
          <w:trHeight w:val="1393"/>
        </w:trPr>
        <w:tc>
          <w:tcPr>
            <w:tcW w:w="2694" w:type="dxa"/>
            <w:vMerge/>
            <w:tcBorders>
              <w:left w:val="single" w:sz="4" w:space="0" w:color="000000"/>
            </w:tcBorders>
            <w:shd w:val="clear" w:color="auto" w:fill="auto"/>
          </w:tcPr>
          <w:p w14:paraId="72BDE115"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7970CCA6" w14:textId="77777777" w:rsidR="00A00755" w:rsidRPr="00F37C1B" w:rsidRDefault="00A00755" w:rsidP="00A00755">
            <w:pPr>
              <w:suppressAutoHyphens/>
              <w:spacing w:after="44" w:line="228" w:lineRule="auto"/>
              <w:ind w:right="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Сущность бухгалтерского учета и его задачи.</w:t>
            </w:r>
            <w:r w:rsidRPr="00F37C1B">
              <w:rPr>
                <w:rFonts w:ascii="Times New Roman" w:eastAsia="Times New Roman" w:hAnsi="Times New Roman" w:cs="Times New Roman"/>
                <w:b/>
                <w:sz w:val="24"/>
                <w:szCs w:val="24"/>
                <w:lang w:eastAsia="zh-CN"/>
              </w:rPr>
              <w:t xml:space="preserve"> </w:t>
            </w:r>
            <w:r w:rsidRPr="00F37C1B">
              <w:rPr>
                <w:rFonts w:ascii="Times New Roman" w:eastAsia="Times New Roman" w:hAnsi="Times New Roman" w:cs="Times New Roman"/>
                <w:sz w:val="24"/>
                <w:szCs w:val="24"/>
                <w:lang w:eastAsia="zh-CN"/>
              </w:rPr>
              <w:t>Функции и пользователи данными бухгалтерского учета.</w:t>
            </w:r>
            <w:r w:rsidRPr="00F37C1B">
              <w:rPr>
                <w:rFonts w:ascii="Times New Roman" w:eastAsia="Times New Roman" w:hAnsi="Times New Roman" w:cs="Times New Roman"/>
                <w:b/>
                <w:sz w:val="24"/>
                <w:szCs w:val="24"/>
                <w:lang w:eastAsia="zh-CN"/>
              </w:rPr>
              <w:t xml:space="preserve"> </w:t>
            </w:r>
            <w:r w:rsidRPr="00F37C1B">
              <w:rPr>
                <w:rFonts w:ascii="Times New Roman" w:eastAsia="Times New Roman" w:hAnsi="Times New Roman" w:cs="Times New Roman"/>
                <w:sz w:val="24"/>
                <w:szCs w:val="24"/>
                <w:lang w:eastAsia="zh-CN"/>
              </w:rPr>
              <w:t>Понятие объекта бухгалтерского учёта и его виды: имущество, источники образования имущества, хозяйственные операции, результат деятельности организации.</w:t>
            </w:r>
            <w:r w:rsidRPr="00F37C1B">
              <w:rPr>
                <w:rFonts w:ascii="Times New Roman" w:eastAsia="Times New Roman" w:hAnsi="Times New Roman" w:cs="Times New Roman"/>
                <w:b/>
                <w:sz w:val="24"/>
                <w:szCs w:val="24"/>
                <w:lang w:eastAsia="zh-CN"/>
              </w:rPr>
              <w:t xml:space="preserve"> </w:t>
            </w:r>
          </w:p>
          <w:p w14:paraId="7767FD67"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Виды учетных измерителей: натуральный, трудовой, стоимостной.</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6B71576B"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76339F93"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04368F1D" w14:textId="77777777" w:rsidTr="0057243A">
        <w:trPr>
          <w:trHeight w:val="281"/>
        </w:trPr>
        <w:tc>
          <w:tcPr>
            <w:tcW w:w="2694" w:type="dxa"/>
            <w:vMerge/>
            <w:tcBorders>
              <w:left w:val="single" w:sz="4" w:space="0" w:color="000000"/>
              <w:bottom w:val="single" w:sz="4" w:space="0" w:color="000000"/>
            </w:tcBorders>
            <w:shd w:val="clear" w:color="auto" w:fill="auto"/>
          </w:tcPr>
          <w:p w14:paraId="3531754C"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456DC591"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Самостоятельная работа</w:t>
            </w:r>
            <w:r w:rsidRPr="00F37C1B">
              <w:rPr>
                <w:rFonts w:ascii="Times New Roman" w:eastAsia="Times New Roman" w:hAnsi="Times New Roman" w:cs="Times New Roman"/>
                <w:sz w:val="24"/>
                <w:szCs w:val="24"/>
                <w:lang w:eastAsia="zh-CN"/>
              </w:rPr>
              <w:t xml:space="preserve"> – составить словарь терминов характеризующих объекты учета  </w:t>
            </w:r>
          </w:p>
        </w:tc>
        <w:tc>
          <w:tcPr>
            <w:tcW w:w="2410" w:type="dxa"/>
            <w:tcBorders>
              <w:top w:val="single" w:sz="4" w:space="0" w:color="000000"/>
              <w:left w:val="single" w:sz="4" w:space="0" w:color="000000"/>
              <w:bottom w:val="single" w:sz="4" w:space="0" w:color="000000"/>
            </w:tcBorders>
            <w:shd w:val="clear" w:color="auto" w:fill="auto"/>
          </w:tcPr>
          <w:p w14:paraId="1F41272A"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tcBorders>
              <w:top w:val="single" w:sz="4" w:space="0" w:color="000000"/>
              <w:left w:val="single" w:sz="4" w:space="0" w:color="000000"/>
              <w:bottom w:val="single" w:sz="4" w:space="0" w:color="000000"/>
              <w:right w:val="single" w:sz="4" w:space="0" w:color="000000"/>
            </w:tcBorders>
            <w:shd w:val="clear" w:color="auto" w:fill="A6A6A6"/>
          </w:tcPr>
          <w:p w14:paraId="218847C8" w14:textId="77777777" w:rsidR="00A00755" w:rsidRPr="00F37C1B" w:rsidRDefault="00A00755" w:rsidP="00A00755">
            <w:pPr>
              <w:suppressAutoHyphens/>
              <w:spacing w:after="0" w:line="276" w:lineRule="auto"/>
              <w:ind w:left="23"/>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w:t>
            </w:r>
          </w:p>
        </w:tc>
      </w:tr>
      <w:tr w:rsidR="00A00755" w:rsidRPr="00F37C1B" w14:paraId="2C8A7BFE" w14:textId="77777777" w:rsidTr="0057243A">
        <w:trPr>
          <w:trHeight w:val="289"/>
        </w:trPr>
        <w:tc>
          <w:tcPr>
            <w:tcW w:w="2694" w:type="dxa"/>
            <w:vMerge w:val="restart"/>
            <w:tcBorders>
              <w:top w:val="single" w:sz="4" w:space="0" w:color="000000"/>
              <w:left w:val="single" w:sz="4" w:space="0" w:color="000000"/>
              <w:bottom w:val="single" w:sz="4" w:space="0" w:color="000000"/>
            </w:tcBorders>
            <w:shd w:val="clear" w:color="auto" w:fill="auto"/>
          </w:tcPr>
          <w:p w14:paraId="3C1CFBA4" w14:textId="77777777" w:rsidR="00A00755" w:rsidRPr="00F37C1B" w:rsidRDefault="00A00755" w:rsidP="00A00755">
            <w:pPr>
              <w:suppressAutoHyphens/>
              <w:spacing w:after="48" w:line="228"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2. Правовое обеспечение ведения учета. </w:t>
            </w:r>
          </w:p>
          <w:p w14:paraId="3EEE8D95"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w:t>
            </w:r>
          </w:p>
        </w:tc>
        <w:tc>
          <w:tcPr>
            <w:tcW w:w="8646" w:type="dxa"/>
            <w:tcBorders>
              <w:top w:val="single" w:sz="4" w:space="0" w:color="000000"/>
              <w:left w:val="single" w:sz="4" w:space="0" w:color="000000"/>
              <w:bottom w:val="single" w:sz="4" w:space="0" w:color="000000"/>
            </w:tcBorders>
            <w:shd w:val="clear" w:color="auto" w:fill="auto"/>
          </w:tcPr>
          <w:p w14:paraId="60BA6026"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Содержание учебного материала</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69077588"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2</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34D98A"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1,2</w:t>
            </w:r>
          </w:p>
        </w:tc>
      </w:tr>
      <w:tr w:rsidR="00A00755" w:rsidRPr="00F37C1B" w14:paraId="355916DE" w14:textId="77777777" w:rsidTr="0057243A">
        <w:trPr>
          <w:trHeight w:val="836"/>
        </w:trPr>
        <w:tc>
          <w:tcPr>
            <w:tcW w:w="2694" w:type="dxa"/>
            <w:vMerge/>
            <w:tcBorders>
              <w:left w:val="single" w:sz="4" w:space="0" w:color="000000"/>
            </w:tcBorders>
            <w:shd w:val="clear" w:color="auto" w:fill="auto"/>
          </w:tcPr>
          <w:p w14:paraId="57C3989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05C1A01E"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Сущность нормативного регулирования ведения бухгалтерского учета и налогообложения в Российской Федерации. Содержание Федерального закона РФ "О бухгалтерском учете". Понятие об учетной политике предприятия.  </w:t>
            </w:r>
          </w:p>
        </w:tc>
        <w:tc>
          <w:tcPr>
            <w:tcW w:w="2410" w:type="dxa"/>
            <w:vMerge/>
            <w:tcBorders>
              <w:left w:val="single" w:sz="4" w:space="0" w:color="000000"/>
              <w:bottom w:val="single" w:sz="4" w:space="0" w:color="000000"/>
            </w:tcBorders>
            <w:shd w:val="clear" w:color="auto" w:fill="auto"/>
          </w:tcPr>
          <w:p w14:paraId="70284868"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546EAFBF"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57EBFB6A" w14:textId="77777777" w:rsidTr="0057243A">
        <w:trPr>
          <w:trHeight w:val="560"/>
        </w:trPr>
        <w:tc>
          <w:tcPr>
            <w:tcW w:w="2694" w:type="dxa"/>
            <w:vMerge/>
            <w:tcBorders>
              <w:left w:val="single" w:sz="4" w:space="0" w:color="000000"/>
              <w:bottom w:val="single" w:sz="4" w:space="0" w:color="000000"/>
            </w:tcBorders>
            <w:shd w:val="clear" w:color="auto" w:fill="auto"/>
          </w:tcPr>
          <w:p w14:paraId="35CF0C61"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631AB4E3"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 xml:space="preserve">выполнить поиск регламента ведения учета отдельных объектов учета и обобщения  сведений о них в нормативных документах. </w:t>
            </w:r>
          </w:p>
        </w:tc>
        <w:tc>
          <w:tcPr>
            <w:tcW w:w="2410" w:type="dxa"/>
            <w:tcBorders>
              <w:top w:val="single" w:sz="4" w:space="0" w:color="000000"/>
              <w:left w:val="single" w:sz="4" w:space="0" w:color="000000"/>
              <w:bottom w:val="single" w:sz="4" w:space="0" w:color="000000"/>
            </w:tcBorders>
            <w:shd w:val="clear" w:color="auto" w:fill="auto"/>
          </w:tcPr>
          <w:p w14:paraId="129A4587"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tcBorders>
              <w:top w:val="single" w:sz="4" w:space="0" w:color="000000"/>
              <w:left w:val="single" w:sz="4" w:space="0" w:color="000000"/>
              <w:bottom w:val="single" w:sz="4" w:space="0" w:color="000000"/>
              <w:right w:val="single" w:sz="4" w:space="0" w:color="000000"/>
            </w:tcBorders>
            <w:shd w:val="clear" w:color="auto" w:fill="A6A6A6"/>
          </w:tcPr>
          <w:p w14:paraId="436A1672" w14:textId="77777777" w:rsidR="00A00755" w:rsidRPr="00F37C1B" w:rsidRDefault="00A00755" w:rsidP="00A00755">
            <w:pPr>
              <w:suppressAutoHyphens/>
              <w:spacing w:after="0" w:line="276" w:lineRule="auto"/>
              <w:ind w:left="23"/>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w:t>
            </w:r>
          </w:p>
        </w:tc>
      </w:tr>
      <w:tr w:rsidR="00A00755" w:rsidRPr="00F37C1B" w14:paraId="3BAFBB80" w14:textId="77777777" w:rsidTr="0057243A">
        <w:trPr>
          <w:trHeight w:val="289"/>
        </w:trPr>
        <w:tc>
          <w:tcPr>
            <w:tcW w:w="2694" w:type="dxa"/>
            <w:vMerge w:val="restart"/>
            <w:tcBorders>
              <w:top w:val="single" w:sz="4" w:space="0" w:color="000000"/>
              <w:left w:val="single" w:sz="4" w:space="0" w:color="000000"/>
              <w:bottom w:val="single" w:sz="4" w:space="0" w:color="000000"/>
            </w:tcBorders>
            <w:shd w:val="clear" w:color="auto" w:fill="auto"/>
          </w:tcPr>
          <w:p w14:paraId="1318EFD8"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3. Бухгалтерский баланс </w:t>
            </w:r>
          </w:p>
        </w:tc>
        <w:tc>
          <w:tcPr>
            <w:tcW w:w="8646" w:type="dxa"/>
            <w:tcBorders>
              <w:top w:val="single" w:sz="4" w:space="0" w:color="000000"/>
              <w:left w:val="single" w:sz="4" w:space="0" w:color="000000"/>
              <w:bottom w:val="single" w:sz="4" w:space="0" w:color="000000"/>
            </w:tcBorders>
            <w:shd w:val="clear" w:color="auto" w:fill="auto"/>
          </w:tcPr>
          <w:p w14:paraId="3EB5FF3F"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Содержание учебного материала:</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670DDC31"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C52882"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1,2</w:t>
            </w:r>
          </w:p>
        </w:tc>
      </w:tr>
      <w:tr w:rsidR="00A00755" w:rsidRPr="00F37C1B" w14:paraId="652229B5" w14:textId="77777777" w:rsidTr="0057243A">
        <w:trPr>
          <w:trHeight w:val="571"/>
        </w:trPr>
        <w:tc>
          <w:tcPr>
            <w:tcW w:w="2694" w:type="dxa"/>
            <w:vMerge/>
            <w:tcBorders>
              <w:left w:val="single" w:sz="4" w:space="0" w:color="000000"/>
            </w:tcBorders>
            <w:shd w:val="clear" w:color="auto" w:fill="auto"/>
          </w:tcPr>
          <w:p w14:paraId="5FB8E0C9"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52945D34" w14:textId="77777777" w:rsidR="00A00755" w:rsidRPr="00F37C1B" w:rsidRDefault="00A00755" w:rsidP="00A00755">
            <w:pPr>
              <w:suppressAutoHyphens/>
              <w:spacing w:after="48"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Понятие и значение бухгалтерского баланса. Элементы структуры бухгалтерского баланса: </w:t>
            </w:r>
          </w:p>
          <w:p w14:paraId="20C87A18"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части (актив, пассив), раздел баланса, балансовая статья, валюта баланса.</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4600BB44"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right w:val="single" w:sz="4" w:space="0" w:color="000000"/>
            </w:tcBorders>
            <w:shd w:val="clear" w:color="auto" w:fill="auto"/>
          </w:tcPr>
          <w:p w14:paraId="251D03A9"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7416BB6D" w14:textId="77777777" w:rsidTr="0057243A">
        <w:trPr>
          <w:trHeight w:val="562"/>
        </w:trPr>
        <w:tc>
          <w:tcPr>
            <w:tcW w:w="2694" w:type="dxa"/>
            <w:vMerge/>
            <w:tcBorders>
              <w:left w:val="single" w:sz="4" w:space="0" w:color="000000"/>
            </w:tcBorders>
            <w:shd w:val="clear" w:color="auto" w:fill="auto"/>
          </w:tcPr>
          <w:p w14:paraId="6AA6F13F"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2181FEB1" w14:textId="77777777" w:rsidR="00A00755" w:rsidRPr="00F37C1B" w:rsidRDefault="00A00755" w:rsidP="00A00755">
            <w:pPr>
              <w:suppressAutoHyphens/>
              <w:spacing w:after="39"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Практические занятия:   </w:t>
            </w:r>
          </w:p>
          <w:p w14:paraId="131488FF"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Изучение структуры бухгалтерского баланса</w:t>
            </w:r>
            <w:r w:rsidRPr="00F37C1B">
              <w:rPr>
                <w:rFonts w:ascii="Times New Roman" w:eastAsia="Times New Roman" w:hAnsi="Times New Roman" w:cs="Times New Roman"/>
                <w:b/>
                <w:sz w:val="24"/>
                <w:szCs w:val="24"/>
                <w:lang w:eastAsia="zh-CN"/>
              </w:rPr>
              <w:t xml:space="preserve"> </w:t>
            </w:r>
          </w:p>
        </w:tc>
        <w:tc>
          <w:tcPr>
            <w:tcW w:w="2410" w:type="dxa"/>
            <w:tcBorders>
              <w:top w:val="single" w:sz="4" w:space="0" w:color="000000"/>
              <w:left w:val="single" w:sz="4" w:space="0" w:color="000000"/>
              <w:bottom w:val="single" w:sz="4" w:space="0" w:color="000000"/>
            </w:tcBorders>
            <w:shd w:val="clear" w:color="auto" w:fill="auto"/>
          </w:tcPr>
          <w:p w14:paraId="15D85710"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 </w:t>
            </w:r>
          </w:p>
        </w:tc>
        <w:tc>
          <w:tcPr>
            <w:tcW w:w="1468" w:type="dxa"/>
            <w:vMerge/>
            <w:tcBorders>
              <w:left w:val="single" w:sz="4" w:space="0" w:color="000000"/>
              <w:right w:val="single" w:sz="4" w:space="0" w:color="000000"/>
            </w:tcBorders>
            <w:shd w:val="clear" w:color="auto" w:fill="auto"/>
          </w:tcPr>
          <w:p w14:paraId="2790ABAC"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7A29121D" w14:textId="77777777" w:rsidTr="0057243A">
        <w:trPr>
          <w:trHeight w:val="562"/>
        </w:trPr>
        <w:tc>
          <w:tcPr>
            <w:tcW w:w="2694" w:type="dxa"/>
            <w:vMerge/>
            <w:tcBorders>
              <w:left w:val="single" w:sz="4" w:space="0" w:color="000000"/>
              <w:bottom w:val="single" w:sz="4" w:space="0" w:color="000000"/>
            </w:tcBorders>
            <w:shd w:val="clear" w:color="auto" w:fill="auto"/>
          </w:tcPr>
          <w:p w14:paraId="27212B8D"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3E9089E1"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 xml:space="preserve">составить бухгалтерский баланс по предложенному перечню остатков объектов учета  </w:t>
            </w:r>
          </w:p>
        </w:tc>
        <w:tc>
          <w:tcPr>
            <w:tcW w:w="2410" w:type="dxa"/>
            <w:tcBorders>
              <w:top w:val="single" w:sz="4" w:space="0" w:color="000000"/>
              <w:left w:val="single" w:sz="4" w:space="0" w:color="000000"/>
              <w:bottom w:val="single" w:sz="4" w:space="0" w:color="000000"/>
            </w:tcBorders>
            <w:shd w:val="clear" w:color="auto" w:fill="auto"/>
          </w:tcPr>
          <w:p w14:paraId="4A06456B"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tcBorders>
              <w:left w:val="single" w:sz="4" w:space="0" w:color="000000"/>
              <w:bottom w:val="single" w:sz="4" w:space="0" w:color="000000"/>
              <w:right w:val="single" w:sz="4" w:space="0" w:color="000000"/>
            </w:tcBorders>
            <w:shd w:val="clear" w:color="auto" w:fill="auto"/>
          </w:tcPr>
          <w:p w14:paraId="6DA1FB0D"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160F5F2C" w14:textId="77777777" w:rsidTr="0057243A">
        <w:trPr>
          <w:trHeight w:val="302"/>
        </w:trPr>
        <w:tc>
          <w:tcPr>
            <w:tcW w:w="2694" w:type="dxa"/>
            <w:vMerge w:val="restart"/>
            <w:tcBorders>
              <w:top w:val="single" w:sz="4" w:space="0" w:color="000000"/>
              <w:left w:val="single" w:sz="4" w:space="0" w:color="000000"/>
            </w:tcBorders>
            <w:shd w:val="clear" w:color="auto" w:fill="auto"/>
          </w:tcPr>
          <w:p w14:paraId="14A8CE0F"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4. Счета </w:t>
            </w:r>
          </w:p>
          <w:p w14:paraId="2AF5E21A"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бухгалтерского учета </w:t>
            </w:r>
          </w:p>
        </w:tc>
        <w:tc>
          <w:tcPr>
            <w:tcW w:w="8646" w:type="dxa"/>
            <w:tcBorders>
              <w:top w:val="single" w:sz="4" w:space="0" w:color="000000"/>
              <w:left w:val="single" w:sz="4" w:space="0" w:color="000000"/>
              <w:bottom w:val="single" w:sz="4" w:space="0" w:color="000000"/>
            </w:tcBorders>
            <w:shd w:val="clear" w:color="auto" w:fill="auto"/>
          </w:tcPr>
          <w:p w14:paraId="35EFD251"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Содержание учебного материала:</w:t>
            </w:r>
            <w:r w:rsidRPr="00F37C1B">
              <w:rPr>
                <w:rFonts w:ascii="Times New Roman" w:eastAsia="Times New Roman" w:hAnsi="Times New Roman" w:cs="Times New Roman"/>
                <w:sz w:val="24"/>
                <w:szCs w:val="24"/>
                <w:lang w:eastAsia="zh-CN"/>
              </w:rPr>
              <w:t xml:space="preserve">  </w:t>
            </w:r>
          </w:p>
        </w:tc>
        <w:tc>
          <w:tcPr>
            <w:tcW w:w="2410" w:type="dxa"/>
            <w:tcBorders>
              <w:top w:val="single" w:sz="4" w:space="0" w:color="000000"/>
              <w:left w:val="single" w:sz="4" w:space="0" w:color="000000"/>
              <w:bottom w:val="single" w:sz="4" w:space="0" w:color="000000"/>
            </w:tcBorders>
            <w:shd w:val="clear" w:color="auto" w:fill="auto"/>
          </w:tcPr>
          <w:p w14:paraId="4C644338"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4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3D73945C"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1,2 </w:t>
            </w:r>
          </w:p>
        </w:tc>
      </w:tr>
      <w:tr w:rsidR="00A00755" w:rsidRPr="00F37C1B" w14:paraId="43666F02" w14:textId="77777777" w:rsidTr="0057243A">
        <w:trPr>
          <w:trHeight w:val="1666"/>
        </w:trPr>
        <w:tc>
          <w:tcPr>
            <w:tcW w:w="2694" w:type="dxa"/>
            <w:vMerge/>
            <w:tcBorders>
              <w:left w:val="single" w:sz="4" w:space="0" w:color="000000"/>
            </w:tcBorders>
            <w:shd w:val="clear" w:color="auto" w:fill="auto"/>
          </w:tcPr>
          <w:p w14:paraId="66C2D4FA" w14:textId="77777777" w:rsidR="00A00755" w:rsidRPr="00F37C1B" w:rsidRDefault="00A00755" w:rsidP="00A00755">
            <w:pPr>
              <w:suppressAutoHyphens/>
              <w:snapToGrid w:val="0"/>
              <w:spacing w:after="0" w:line="276" w:lineRule="auto"/>
              <w:jc w:val="center"/>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5B716B49"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Понятие бухгалтерского счета, его назначение и структура. Характеристика понятий: "сальдо начальное", "сальдо конечное", "дебет", "кредит", "оборот кредитовый", "оборот дебетовый". Понятие хозяйственной операции. Понятие двойной записи и ее значение. Корреспонденция счетов. Порядок отражения хозяйственных операций на счетах. Подведение сальдо конечного по счетам. Понятие плана счетов финансово-хозяйственной деятельности организации, его назначение. Понятие субсчета, забалансового счета. </w:t>
            </w:r>
            <w:r w:rsidRPr="00F37C1B">
              <w:rPr>
                <w:rFonts w:ascii="Times New Roman" w:eastAsia="Times New Roman" w:hAnsi="Times New Roman" w:cs="Times New Roman"/>
                <w:b/>
                <w:sz w:val="24"/>
                <w:szCs w:val="24"/>
                <w:lang w:eastAsia="zh-CN"/>
              </w:rPr>
              <w:t xml:space="preserve"> </w:t>
            </w:r>
          </w:p>
        </w:tc>
        <w:tc>
          <w:tcPr>
            <w:tcW w:w="2410" w:type="dxa"/>
            <w:tcBorders>
              <w:top w:val="single" w:sz="4" w:space="0" w:color="000000"/>
              <w:left w:val="single" w:sz="4" w:space="0" w:color="000000"/>
              <w:bottom w:val="single" w:sz="4" w:space="0" w:color="000000"/>
            </w:tcBorders>
            <w:shd w:val="clear" w:color="auto" w:fill="auto"/>
          </w:tcPr>
          <w:p w14:paraId="292DC203"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78B58B"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1,2</w:t>
            </w:r>
          </w:p>
          <w:p w14:paraId="40D98823"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p w14:paraId="74487D1B"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p w14:paraId="1BF45F3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p w14:paraId="08F54B6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p w14:paraId="455A450C"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p w14:paraId="3317B1A8"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p w14:paraId="2F073AC5"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2,3</w:t>
            </w:r>
          </w:p>
        </w:tc>
      </w:tr>
      <w:tr w:rsidR="00A00755" w:rsidRPr="00F37C1B" w14:paraId="7860F578" w14:textId="77777777" w:rsidTr="0057243A">
        <w:trPr>
          <w:trHeight w:val="840"/>
        </w:trPr>
        <w:tc>
          <w:tcPr>
            <w:tcW w:w="2694" w:type="dxa"/>
            <w:vMerge/>
            <w:tcBorders>
              <w:left w:val="single" w:sz="4" w:space="0" w:color="000000"/>
            </w:tcBorders>
            <w:shd w:val="clear" w:color="auto" w:fill="auto"/>
          </w:tcPr>
          <w:p w14:paraId="4BBD7897"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3EC82307"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Практические занятия:   </w:t>
            </w:r>
          </w:p>
          <w:p w14:paraId="1EF4AC25"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Изучение структуры счетов бухгалтерского учета </w:t>
            </w:r>
          </w:p>
          <w:p w14:paraId="2B7CD0CC"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Обобщение  данных бухгалтерского учета </w:t>
            </w:r>
          </w:p>
        </w:tc>
        <w:tc>
          <w:tcPr>
            <w:tcW w:w="2410" w:type="dxa"/>
            <w:tcBorders>
              <w:top w:val="single" w:sz="4" w:space="0" w:color="000000"/>
              <w:left w:val="single" w:sz="4" w:space="0" w:color="000000"/>
              <w:bottom w:val="single" w:sz="4" w:space="0" w:color="000000"/>
            </w:tcBorders>
            <w:shd w:val="clear" w:color="auto" w:fill="auto"/>
          </w:tcPr>
          <w:p w14:paraId="6E62F547"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tcBorders>
              <w:left w:val="single" w:sz="4" w:space="0" w:color="000000"/>
              <w:right w:val="single" w:sz="4" w:space="0" w:color="000000"/>
            </w:tcBorders>
            <w:shd w:val="clear" w:color="auto" w:fill="auto"/>
          </w:tcPr>
          <w:p w14:paraId="65689675"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0847B9D6" w14:textId="77777777" w:rsidTr="0057243A">
        <w:trPr>
          <w:trHeight w:val="562"/>
        </w:trPr>
        <w:tc>
          <w:tcPr>
            <w:tcW w:w="2694" w:type="dxa"/>
            <w:vMerge/>
            <w:tcBorders>
              <w:left w:val="single" w:sz="4" w:space="0" w:color="000000"/>
              <w:bottom w:val="single" w:sz="4" w:space="0" w:color="000000"/>
            </w:tcBorders>
            <w:shd w:val="clear" w:color="auto" w:fill="auto"/>
          </w:tcPr>
          <w:p w14:paraId="3AB5FD2C"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72BE4F22"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 xml:space="preserve">составить счета бухгалтерского учета по предложенному перечню остатков объектов учета  и хозяйственным операциям </w:t>
            </w:r>
          </w:p>
        </w:tc>
        <w:tc>
          <w:tcPr>
            <w:tcW w:w="2410" w:type="dxa"/>
            <w:tcBorders>
              <w:top w:val="single" w:sz="4" w:space="0" w:color="000000"/>
              <w:left w:val="single" w:sz="4" w:space="0" w:color="000000"/>
              <w:bottom w:val="single" w:sz="4" w:space="0" w:color="000000"/>
            </w:tcBorders>
            <w:shd w:val="clear" w:color="auto" w:fill="auto"/>
          </w:tcPr>
          <w:p w14:paraId="09EEB681"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tcBorders>
              <w:left w:val="single" w:sz="4" w:space="0" w:color="000000"/>
              <w:bottom w:val="single" w:sz="4" w:space="0" w:color="000000"/>
              <w:right w:val="single" w:sz="4" w:space="0" w:color="000000"/>
            </w:tcBorders>
            <w:shd w:val="clear" w:color="auto" w:fill="auto"/>
          </w:tcPr>
          <w:p w14:paraId="25DC1CC0"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724C62F8" w14:textId="77777777" w:rsidTr="0057243A">
        <w:trPr>
          <w:trHeight w:val="288"/>
        </w:trPr>
        <w:tc>
          <w:tcPr>
            <w:tcW w:w="2694" w:type="dxa"/>
            <w:vMerge w:val="restart"/>
            <w:tcBorders>
              <w:top w:val="single" w:sz="4" w:space="0" w:color="000000"/>
              <w:left w:val="single" w:sz="4" w:space="0" w:color="000000"/>
              <w:bottom w:val="single" w:sz="4" w:space="0" w:color="000000"/>
            </w:tcBorders>
            <w:shd w:val="clear" w:color="auto" w:fill="auto"/>
          </w:tcPr>
          <w:p w14:paraId="42B0F02D"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5. Носители учетной информации </w:t>
            </w:r>
          </w:p>
        </w:tc>
        <w:tc>
          <w:tcPr>
            <w:tcW w:w="8646" w:type="dxa"/>
            <w:tcBorders>
              <w:top w:val="single" w:sz="4" w:space="0" w:color="000000"/>
              <w:left w:val="single" w:sz="4" w:space="0" w:color="000000"/>
              <w:bottom w:val="single" w:sz="4" w:space="0" w:color="000000"/>
            </w:tcBorders>
            <w:shd w:val="clear" w:color="auto" w:fill="auto"/>
          </w:tcPr>
          <w:p w14:paraId="18FAD959"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Содержание учебного материала:</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6A70ED7E"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4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53E387"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1,2 </w:t>
            </w:r>
          </w:p>
        </w:tc>
      </w:tr>
      <w:tr w:rsidR="00A00755" w:rsidRPr="00F37C1B" w14:paraId="5EBB2434" w14:textId="77777777" w:rsidTr="0057243A">
        <w:trPr>
          <w:trHeight w:val="1388"/>
        </w:trPr>
        <w:tc>
          <w:tcPr>
            <w:tcW w:w="2694" w:type="dxa"/>
            <w:vMerge/>
            <w:tcBorders>
              <w:left w:val="single" w:sz="4" w:space="0" w:color="000000"/>
            </w:tcBorders>
            <w:shd w:val="clear" w:color="auto" w:fill="auto"/>
          </w:tcPr>
          <w:p w14:paraId="777DB562"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2CA46305"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Понятие бухгалтерского документа как носителя учетной информации. Значение документации в бухгалтерском учете. Реквизиты документа: обязательные и дополнительные. Требования, предъявляемые к оформлению бухгалтерских документов. Понятие первичного документа, учетных регистров, бухгалтерской отчетности; их взаимосвязь. Понятие документооборота, его содержание и значение в бухгалтерском учете. </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39777861"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3751F89B"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3291C7D8" w14:textId="77777777" w:rsidTr="0057243A">
        <w:trPr>
          <w:trHeight w:val="287"/>
        </w:trPr>
        <w:tc>
          <w:tcPr>
            <w:tcW w:w="2694" w:type="dxa"/>
            <w:vMerge/>
            <w:tcBorders>
              <w:left w:val="single" w:sz="4" w:space="0" w:color="000000"/>
              <w:bottom w:val="single" w:sz="4" w:space="0" w:color="000000"/>
            </w:tcBorders>
            <w:shd w:val="clear" w:color="auto" w:fill="auto"/>
          </w:tcPr>
          <w:p w14:paraId="4C68CD2F"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6B946C4C"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 xml:space="preserve">выделить реквизиты предложенного первичного документа  </w:t>
            </w:r>
          </w:p>
        </w:tc>
        <w:tc>
          <w:tcPr>
            <w:tcW w:w="2410" w:type="dxa"/>
            <w:tcBorders>
              <w:top w:val="single" w:sz="4" w:space="0" w:color="000000"/>
              <w:left w:val="single" w:sz="4" w:space="0" w:color="000000"/>
              <w:bottom w:val="single" w:sz="4" w:space="0" w:color="000000"/>
            </w:tcBorders>
            <w:shd w:val="clear" w:color="auto" w:fill="auto"/>
          </w:tcPr>
          <w:p w14:paraId="380B92DA"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2F0D76C2" w14:textId="77777777" w:rsidR="00A00755" w:rsidRPr="00F37C1B" w:rsidRDefault="00A00755" w:rsidP="00A00755">
            <w:pPr>
              <w:suppressAutoHyphens/>
              <w:spacing w:after="0" w:line="276" w:lineRule="auto"/>
              <w:ind w:left="23"/>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w:t>
            </w:r>
          </w:p>
        </w:tc>
      </w:tr>
      <w:tr w:rsidR="00A00755" w:rsidRPr="00F37C1B" w14:paraId="41A54EBA" w14:textId="77777777" w:rsidTr="0057243A">
        <w:trPr>
          <w:trHeight w:val="282"/>
        </w:trPr>
        <w:tc>
          <w:tcPr>
            <w:tcW w:w="11340" w:type="dxa"/>
            <w:gridSpan w:val="2"/>
            <w:tcBorders>
              <w:top w:val="single" w:sz="4" w:space="0" w:color="000000"/>
              <w:left w:val="single" w:sz="4" w:space="0" w:color="000000"/>
              <w:bottom w:val="single" w:sz="4" w:space="0" w:color="000000"/>
            </w:tcBorders>
            <w:shd w:val="clear" w:color="auto" w:fill="auto"/>
          </w:tcPr>
          <w:p w14:paraId="1DAC7B5E"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Раздел 2. Организация ведения бухгалтерского учета </w:t>
            </w:r>
          </w:p>
        </w:tc>
        <w:tc>
          <w:tcPr>
            <w:tcW w:w="2410" w:type="dxa"/>
            <w:tcBorders>
              <w:top w:val="single" w:sz="4" w:space="0" w:color="000000"/>
              <w:left w:val="single" w:sz="4" w:space="0" w:color="000000"/>
              <w:bottom w:val="single" w:sz="4" w:space="0" w:color="000000"/>
            </w:tcBorders>
            <w:shd w:val="clear" w:color="auto" w:fill="auto"/>
          </w:tcPr>
          <w:p w14:paraId="7D058D14"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78</w:t>
            </w:r>
          </w:p>
        </w:tc>
        <w:tc>
          <w:tcPr>
            <w:tcW w:w="1468" w:type="dxa"/>
            <w:vMerge/>
            <w:tcBorders>
              <w:left w:val="single" w:sz="4" w:space="0" w:color="000000"/>
              <w:bottom w:val="single" w:sz="4" w:space="0" w:color="000000"/>
              <w:right w:val="single" w:sz="4" w:space="0" w:color="000000"/>
            </w:tcBorders>
            <w:shd w:val="clear" w:color="auto" w:fill="auto"/>
          </w:tcPr>
          <w:p w14:paraId="5902207D"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7E008755" w14:textId="77777777" w:rsidTr="0057243A">
        <w:trPr>
          <w:trHeight w:val="378"/>
        </w:trPr>
        <w:tc>
          <w:tcPr>
            <w:tcW w:w="2694" w:type="dxa"/>
            <w:vMerge w:val="restart"/>
            <w:tcBorders>
              <w:top w:val="single" w:sz="4" w:space="0" w:color="000000"/>
              <w:left w:val="single" w:sz="4" w:space="0" w:color="000000"/>
            </w:tcBorders>
            <w:shd w:val="clear" w:color="auto" w:fill="auto"/>
          </w:tcPr>
          <w:p w14:paraId="7DC9FDF3"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6. Учет денежных средств и расчетных операций </w:t>
            </w:r>
          </w:p>
        </w:tc>
        <w:tc>
          <w:tcPr>
            <w:tcW w:w="8646" w:type="dxa"/>
            <w:tcBorders>
              <w:top w:val="single" w:sz="4" w:space="0" w:color="000000"/>
              <w:left w:val="single" w:sz="4" w:space="0" w:color="000000"/>
              <w:bottom w:val="single" w:sz="4" w:space="0" w:color="000000"/>
            </w:tcBorders>
            <w:shd w:val="clear" w:color="auto" w:fill="auto"/>
          </w:tcPr>
          <w:p w14:paraId="49203EF3"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Содержание учебного материала: </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tcBorders>
            <w:shd w:val="clear" w:color="auto" w:fill="auto"/>
          </w:tcPr>
          <w:p w14:paraId="751BCADD"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6</w:t>
            </w:r>
          </w:p>
        </w:tc>
        <w:tc>
          <w:tcPr>
            <w:tcW w:w="1468" w:type="dxa"/>
            <w:vMerge w:val="restart"/>
            <w:tcBorders>
              <w:top w:val="single" w:sz="4" w:space="0" w:color="000000"/>
              <w:left w:val="single" w:sz="4" w:space="0" w:color="000000"/>
              <w:right w:val="single" w:sz="4" w:space="0" w:color="000000"/>
            </w:tcBorders>
            <w:shd w:val="clear" w:color="auto" w:fill="auto"/>
          </w:tcPr>
          <w:p w14:paraId="46427147"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1,2</w:t>
            </w:r>
          </w:p>
        </w:tc>
      </w:tr>
      <w:tr w:rsidR="00A00755" w:rsidRPr="00F37C1B" w14:paraId="71AB4136" w14:textId="77777777" w:rsidTr="0057243A">
        <w:trPr>
          <w:trHeight w:val="5405"/>
        </w:trPr>
        <w:tc>
          <w:tcPr>
            <w:tcW w:w="2694" w:type="dxa"/>
            <w:vMerge/>
            <w:tcBorders>
              <w:left w:val="single" w:sz="4" w:space="0" w:color="000000"/>
            </w:tcBorders>
            <w:shd w:val="clear" w:color="auto" w:fill="auto"/>
          </w:tcPr>
          <w:p w14:paraId="7554C03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4F5ECD07" w14:textId="77777777" w:rsidR="00A00755" w:rsidRPr="00F37C1B" w:rsidRDefault="00A00755" w:rsidP="00A00755">
            <w:pPr>
              <w:suppressAutoHyphens/>
              <w:spacing w:after="0" w:line="276" w:lineRule="auto"/>
              <w:ind w:left="19" w:right="1"/>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Понятие кассовых операций. Лимит кассы. Документальное оформление кассовых операций (приходный кассовый ордер, расходный кассовый ордер). Аналитический регистр кассовых операций (кассовая книга). Синтетический учет кассовых операций. Инвентаризация кассовых операций. Виды банковских счетов используемых организациями. Расчетный счет, его назначение.  Документальное оформление операций по расчетному счету (платежное поручение, платежное требование, инкассовое поручение, объявление на взнос наличными, денежный чек). Аналитический регистр учета операций по счетам в банке (выписка банка по лицевому счету). Синтетический учет операций по расчетному счету. Учет операций по специальным счетам в банке. Порядок составления и использования документов: договор, платежное поручение, платежное требование, , счет-фактура. Учет расчетов по налогам налогу  на добавленную стоимость. Учет расчетов с покупателями и заказчиками, поставщиками и подрядчиками: документальное оформление (счет фактура) и синтетический учет по созданию расчетов и оплате задолженности. Учет расчетов с другими дебиторами и кредиторами: документальное оформление  и синтетический учет по </w:t>
            </w:r>
          </w:p>
          <w:p w14:paraId="02EC77AA"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созданию расчетов и оплате задолженности. </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44B75A5F"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4912CF65"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4FE5FB4D" w14:textId="77777777" w:rsidTr="0057243A">
        <w:trPr>
          <w:trHeight w:val="839"/>
        </w:trPr>
        <w:tc>
          <w:tcPr>
            <w:tcW w:w="2694" w:type="dxa"/>
            <w:vMerge/>
            <w:tcBorders>
              <w:left w:val="single" w:sz="4" w:space="0" w:color="000000"/>
            </w:tcBorders>
            <w:shd w:val="clear" w:color="auto" w:fill="auto"/>
          </w:tcPr>
          <w:p w14:paraId="51F1A78E"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3EB5E500"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Практические занятия:   </w:t>
            </w:r>
          </w:p>
          <w:p w14:paraId="631F18D9"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Ведение</w:t>
            </w:r>
            <w:r w:rsidRPr="00F37C1B">
              <w:rPr>
                <w:rFonts w:ascii="Times New Roman" w:eastAsia="Times New Roman" w:hAnsi="Times New Roman" w:cs="Times New Roman"/>
                <w:b/>
                <w:sz w:val="24"/>
                <w:szCs w:val="24"/>
                <w:lang w:eastAsia="zh-CN"/>
              </w:rPr>
              <w:t xml:space="preserve"> </w:t>
            </w:r>
            <w:r w:rsidRPr="00F37C1B">
              <w:rPr>
                <w:rFonts w:ascii="Times New Roman" w:eastAsia="Times New Roman" w:hAnsi="Times New Roman" w:cs="Times New Roman"/>
                <w:sz w:val="24"/>
                <w:szCs w:val="24"/>
                <w:lang w:eastAsia="zh-CN"/>
              </w:rPr>
              <w:t xml:space="preserve">учета кассовых операций </w:t>
            </w:r>
          </w:p>
          <w:p w14:paraId="3B093398"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Ведение</w:t>
            </w:r>
            <w:r w:rsidRPr="00F37C1B">
              <w:rPr>
                <w:rFonts w:ascii="Times New Roman" w:eastAsia="Times New Roman" w:hAnsi="Times New Roman" w:cs="Times New Roman"/>
                <w:b/>
                <w:sz w:val="24"/>
                <w:szCs w:val="24"/>
                <w:lang w:eastAsia="zh-CN"/>
              </w:rPr>
              <w:t xml:space="preserve"> </w:t>
            </w:r>
            <w:r w:rsidRPr="00F37C1B">
              <w:rPr>
                <w:rFonts w:ascii="Times New Roman" w:eastAsia="Times New Roman" w:hAnsi="Times New Roman" w:cs="Times New Roman"/>
                <w:sz w:val="24"/>
                <w:szCs w:val="24"/>
                <w:lang w:eastAsia="zh-CN"/>
              </w:rPr>
              <w:t xml:space="preserve">учета операций по расчетному счету </w:t>
            </w:r>
            <w:r w:rsidRPr="00F37C1B">
              <w:rPr>
                <w:rFonts w:ascii="Times New Roman" w:eastAsia="Times New Roman" w:hAnsi="Times New Roman" w:cs="Times New Roman"/>
                <w:b/>
                <w:sz w:val="24"/>
                <w:szCs w:val="24"/>
                <w:lang w:eastAsia="zh-CN"/>
              </w:rPr>
              <w:t xml:space="preserve"> </w:t>
            </w:r>
          </w:p>
        </w:tc>
        <w:tc>
          <w:tcPr>
            <w:tcW w:w="2410" w:type="dxa"/>
            <w:tcBorders>
              <w:top w:val="single" w:sz="4" w:space="0" w:color="000000"/>
              <w:left w:val="single" w:sz="4" w:space="0" w:color="000000"/>
              <w:bottom w:val="single" w:sz="4" w:space="0" w:color="000000"/>
            </w:tcBorders>
            <w:shd w:val="clear" w:color="auto" w:fill="auto"/>
          </w:tcPr>
          <w:p w14:paraId="6B0D243C"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7233FFB7" w14:textId="77777777" w:rsidR="00A00755" w:rsidRPr="00F37C1B" w:rsidRDefault="00A00755" w:rsidP="00A00755">
            <w:pPr>
              <w:suppressAutoHyphens/>
              <w:spacing w:after="0" w:line="276" w:lineRule="auto"/>
              <w:ind w:left="23"/>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2,3</w:t>
            </w:r>
          </w:p>
        </w:tc>
      </w:tr>
      <w:tr w:rsidR="00A00755" w:rsidRPr="00F37C1B" w14:paraId="7AC8BED5" w14:textId="77777777" w:rsidTr="0057243A">
        <w:trPr>
          <w:trHeight w:val="834"/>
        </w:trPr>
        <w:tc>
          <w:tcPr>
            <w:tcW w:w="2694" w:type="dxa"/>
            <w:vMerge/>
            <w:tcBorders>
              <w:left w:val="single" w:sz="4" w:space="0" w:color="000000"/>
              <w:bottom w:val="single" w:sz="4" w:space="0" w:color="000000"/>
            </w:tcBorders>
            <w:shd w:val="clear" w:color="auto" w:fill="auto"/>
          </w:tcPr>
          <w:p w14:paraId="44E6A17F"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5ECE6DE3"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 xml:space="preserve">выполнить подбор бланков первичных документов,  применяемых для учета денежных средств и расчетов; оформить операции по учету денежных средств и расчетов; </w:t>
            </w:r>
          </w:p>
        </w:tc>
        <w:tc>
          <w:tcPr>
            <w:tcW w:w="2410" w:type="dxa"/>
            <w:tcBorders>
              <w:top w:val="single" w:sz="4" w:space="0" w:color="000000"/>
              <w:left w:val="single" w:sz="4" w:space="0" w:color="000000"/>
              <w:bottom w:val="single" w:sz="4" w:space="0" w:color="000000"/>
            </w:tcBorders>
            <w:shd w:val="clear" w:color="auto" w:fill="auto"/>
          </w:tcPr>
          <w:p w14:paraId="305A74C2"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4 </w:t>
            </w:r>
          </w:p>
        </w:tc>
        <w:tc>
          <w:tcPr>
            <w:tcW w:w="1468" w:type="dxa"/>
            <w:vMerge/>
            <w:tcBorders>
              <w:left w:val="single" w:sz="4" w:space="0" w:color="000000"/>
              <w:bottom w:val="single" w:sz="4" w:space="0" w:color="000000"/>
              <w:right w:val="single" w:sz="4" w:space="0" w:color="000000"/>
            </w:tcBorders>
            <w:shd w:val="clear" w:color="auto" w:fill="auto"/>
          </w:tcPr>
          <w:p w14:paraId="193E0168"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732609FD" w14:textId="77777777" w:rsidTr="0057243A">
        <w:trPr>
          <w:trHeight w:val="289"/>
        </w:trPr>
        <w:tc>
          <w:tcPr>
            <w:tcW w:w="2694" w:type="dxa"/>
            <w:vMerge w:val="restart"/>
            <w:tcBorders>
              <w:top w:val="single" w:sz="4" w:space="0" w:color="000000"/>
              <w:left w:val="single" w:sz="4" w:space="0" w:color="000000"/>
              <w:bottom w:val="single" w:sz="4" w:space="0" w:color="000000"/>
            </w:tcBorders>
            <w:shd w:val="clear" w:color="auto" w:fill="auto"/>
          </w:tcPr>
          <w:p w14:paraId="024DD93C"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7. Учет товаров </w:t>
            </w:r>
          </w:p>
        </w:tc>
        <w:tc>
          <w:tcPr>
            <w:tcW w:w="8646" w:type="dxa"/>
            <w:tcBorders>
              <w:top w:val="single" w:sz="4" w:space="0" w:color="000000"/>
              <w:left w:val="single" w:sz="4" w:space="0" w:color="000000"/>
              <w:bottom w:val="single" w:sz="4" w:space="0" w:color="000000"/>
            </w:tcBorders>
            <w:shd w:val="clear" w:color="auto" w:fill="auto"/>
          </w:tcPr>
          <w:p w14:paraId="7F937CFA"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Содержание учебного материала: </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582E8D24"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6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E9747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1,2 </w:t>
            </w:r>
          </w:p>
        </w:tc>
      </w:tr>
      <w:tr w:rsidR="00A00755" w:rsidRPr="00F37C1B" w14:paraId="359739DD" w14:textId="77777777" w:rsidTr="0057243A">
        <w:trPr>
          <w:trHeight w:val="2771"/>
        </w:trPr>
        <w:tc>
          <w:tcPr>
            <w:tcW w:w="2694" w:type="dxa"/>
            <w:vMerge/>
            <w:tcBorders>
              <w:left w:val="single" w:sz="4" w:space="0" w:color="000000"/>
            </w:tcBorders>
            <w:shd w:val="clear" w:color="auto" w:fill="auto"/>
          </w:tcPr>
          <w:p w14:paraId="155A2C6B"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3F66C1F0"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Понятие товары. Виды торговли: оптовая, розничная, комиссионная. Участники торговли. </w:t>
            </w:r>
          </w:p>
          <w:p w14:paraId="642AEF73" w14:textId="77777777" w:rsidR="00A00755" w:rsidRPr="00F37C1B" w:rsidRDefault="00A00755" w:rsidP="00A00755">
            <w:pPr>
              <w:suppressAutoHyphens/>
              <w:spacing w:after="48" w:line="228" w:lineRule="auto"/>
              <w:ind w:right="50"/>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Оценка товаров: цена приобретения, оптовая цена продаж, розничная цена продаж. Торговая наценка. Номенклатура - ценник. Формирование стоимости поступивших товаров (по фактической себестоимости, по текущим учетным ценам). Учет  расходов по закупке. Документальное оформление учета товаров: приходный ордер, счет-фактура, накладная, товарный отчет. </w:t>
            </w:r>
          </w:p>
          <w:p w14:paraId="5E30F1C2" w14:textId="77777777" w:rsidR="00A00755" w:rsidRPr="00F37C1B" w:rsidRDefault="00A00755" w:rsidP="00A00755">
            <w:pPr>
              <w:suppressAutoHyphens/>
              <w:spacing w:after="48" w:line="228"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Синтетический учет товаров (41 «Товары», 42 «Торговая наценка»). Учет товаров в торговом зале (розничной торговли), 004 «Товары, принятые  на  комиссию». </w:t>
            </w:r>
          </w:p>
          <w:p w14:paraId="16B7774C"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Учет НДС при поступлении товаров.  </w:t>
            </w:r>
          </w:p>
          <w:p w14:paraId="17684D98"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Документооборот учета товаров.</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17756F6D"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0F406CB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778A9731" w14:textId="77777777" w:rsidTr="0057243A">
        <w:trPr>
          <w:trHeight w:val="1386"/>
        </w:trPr>
        <w:tc>
          <w:tcPr>
            <w:tcW w:w="2694" w:type="dxa"/>
            <w:vMerge/>
            <w:tcBorders>
              <w:left w:val="single" w:sz="4" w:space="0" w:color="000000"/>
            </w:tcBorders>
            <w:shd w:val="clear" w:color="auto" w:fill="auto"/>
          </w:tcPr>
          <w:p w14:paraId="0593B28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0E346CFD"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Практические занятия</w:t>
            </w:r>
            <w:r w:rsidRPr="00F37C1B">
              <w:rPr>
                <w:rFonts w:ascii="Times New Roman" w:eastAsia="Times New Roman" w:hAnsi="Times New Roman" w:cs="Times New Roman"/>
                <w:sz w:val="24"/>
                <w:szCs w:val="24"/>
                <w:lang w:eastAsia="zh-CN"/>
              </w:rPr>
              <w:t xml:space="preserve">: </w:t>
            </w:r>
          </w:p>
          <w:p w14:paraId="0C45E321" w14:textId="77777777" w:rsidR="00A00755" w:rsidRPr="00F37C1B" w:rsidRDefault="00A00755" w:rsidP="00A00755">
            <w:pPr>
              <w:numPr>
                <w:ilvl w:val="0"/>
                <w:numId w:val="5"/>
              </w:numPr>
              <w:suppressAutoHyphens/>
              <w:spacing w:after="48" w:line="240" w:lineRule="auto"/>
              <w:ind w:hanging="37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Оценка товаров  </w:t>
            </w:r>
          </w:p>
          <w:p w14:paraId="70272BD2" w14:textId="77777777" w:rsidR="00A00755" w:rsidRPr="00F37C1B" w:rsidRDefault="00A00755" w:rsidP="00A00755">
            <w:pPr>
              <w:numPr>
                <w:ilvl w:val="0"/>
                <w:numId w:val="5"/>
              </w:numPr>
              <w:suppressAutoHyphens/>
              <w:spacing w:after="43" w:line="240" w:lineRule="auto"/>
              <w:ind w:hanging="37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Документальное оформление товаров   </w:t>
            </w:r>
          </w:p>
          <w:p w14:paraId="29C91864" w14:textId="77777777" w:rsidR="00A00755" w:rsidRPr="00F37C1B" w:rsidRDefault="00A00755" w:rsidP="00A00755">
            <w:pPr>
              <w:numPr>
                <w:ilvl w:val="0"/>
                <w:numId w:val="5"/>
              </w:numPr>
              <w:suppressAutoHyphens/>
              <w:spacing w:after="48" w:line="240" w:lineRule="auto"/>
              <w:ind w:hanging="37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Проведение синтетического учета товаров   </w:t>
            </w:r>
          </w:p>
          <w:p w14:paraId="22B98CF8" w14:textId="77777777" w:rsidR="00A00755" w:rsidRPr="00F37C1B" w:rsidRDefault="00A00755" w:rsidP="00A00755">
            <w:pPr>
              <w:numPr>
                <w:ilvl w:val="0"/>
                <w:numId w:val="5"/>
              </w:numPr>
              <w:suppressAutoHyphens/>
              <w:spacing w:after="0" w:line="276" w:lineRule="auto"/>
              <w:ind w:hanging="37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Учет товаров комиссионной торговли  </w:t>
            </w:r>
          </w:p>
        </w:tc>
        <w:tc>
          <w:tcPr>
            <w:tcW w:w="2410" w:type="dxa"/>
            <w:tcBorders>
              <w:top w:val="single" w:sz="4" w:space="0" w:color="000000"/>
              <w:left w:val="single" w:sz="4" w:space="0" w:color="000000"/>
              <w:bottom w:val="single" w:sz="4" w:space="0" w:color="000000"/>
            </w:tcBorders>
            <w:shd w:val="clear" w:color="auto" w:fill="auto"/>
          </w:tcPr>
          <w:p w14:paraId="4361DB5D"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3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1C294D63"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2,3</w:t>
            </w:r>
          </w:p>
        </w:tc>
      </w:tr>
      <w:tr w:rsidR="00A00755" w:rsidRPr="00F37C1B" w14:paraId="5A1B6B83" w14:textId="77777777" w:rsidTr="0057243A">
        <w:trPr>
          <w:trHeight w:val="1170"/>
        </w:trPr>
        <w:tc>
          <w:tcPr>
            <w:tcW w:w="2694" w:type="dxa"/>
            <w:vMerge/>
            <w:tcBorders>
              <w:left w:val="single" w:sz="4" w:space="0" w:color="000000"/>
              <w:bottom w:val="single" w:sz="4" w:space="0" w:color="000000"/>
            </w:tcBorders>
            <w:shd w:val="clear" w:color="auto" w:fill="auto"/>
          </w:tcPr>
          <w:p w14:paraId="1AD736E7"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4D61F862"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w:t>
            </w:r>
          </w:p>
          <w:p w14:paraId="4282B7D8" w14:textId="77777777" w:rsidR="00A00755" w:rsidRPr="00F37C1B" w:rsidRDefault="00A00755" w:rsidP="00A00755">
            <w:pPr>
              <w:numPr>
                <w:ilvl w:val="0"/>
                <w:numId w:val="7"/>
              </w:numPr>
              <w:suppressAutoHyphens/>
              <w:spacing w:after="72" w:line="240" w:lineRule="auto"/>
              <w:ind w:hanging="27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выполнить подбор документации по учету  товаров в рознице и при оптовой торговле; </w:t>
            </w:r>
            <w:r w:rsidRPr="00F37C1B">
              <w:rPr>
                <w:rFonts w:ascii="Times New Roman" w:eastAsia="Times New Roman" w:hAnsi="Times New Roman" w:cs="Times New Roman"/>
                <w:b/>
                <w:sz w:val="24"/>
                <w:szCs w:val="24"/>
                <w:lang w:eastAsia="zh-CN"/>
              </w:rPr>
              <w:t xml:space="preserve"> </w:t>
            </w:r>
          </w:p>
          <w:p w14:paraId="2BD3B70E" w14:textId="77777777" w:rsidR="00A00755" w:rsidRPr="00F37C1B" w:rsidRDefault="00A00755" w:rsidP="00A00755">
            <w:pPr>
              <w:numPr>
                <w:ilvl w:val="0"/>
                <w:numId w:val="7"/>
              </w:numPr>
              <w:suppressAutoHyphens/>
              <w:spacing w:after="76" w:line="240" w:lineRule="auto"/>
              <w:ind w:hanging="27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заполнить документацию по предложенному условию;  </w:t>
            </w:r>
          </w:p>
          <w:p w14:paraId="742268E7" w14:textId="77777777" w:rsidR="00A00755" w:rsidRPr="00F37C1B" w:rsidRDefault="00A00755" w:rsidP="00A00755">
            <w:pPr>
              <w:numPr>
                <w:ilvl w:val="0"/>
                <w:numId w:val="7"/>
              </w:numPr>
              <w:suppressAutoHyphens/>
              <w:spacing w:after="0" w:line="276" w:lineRule="auto"/>
              <w:ind w:hanging="27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по данным заполненных документов, составить бухгалтерские записи </w:t>
            </w:r>
          </w:p>
        </w:tc>
        <w:tc>
          <w:tcPr>
            <w:tcW w:w="2410" w:type="dxa"/>
            <w:tcBorders>
              <w:top w:val="single" w:sz="4" w:space="0" w:color="000000"/>
              <w:left w:val="single" w:sz="4" w:space="0" w:color="000000"/>
              <w:bottom w:val="single" w:sz="4" w:space="0" w:color="000000"/>
            </w:tcBorders>
            <w:shd w:val="clear" w:color="auto" w:fill="auto"/>
          </w:tcPr>
          <w:p w14:paraId="671F576F"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4 </w:t>
            </w:r>
          </w:p>
        </w:tc>
        <w:tc>
          <w:tcPr>
            <w:tcW w:w="1468" w:type="dxa"/>
            <w:vMerge/>
            <w:tcBorders>
              <w:left w:val="single" w:sz="4" w:space="0" w:color="000000"/>
              <w:bottom w:val="single" w:sz="4" w:space="0" w:color="000000"/>
              <w:right w:val="single" w:sz="4" w:space="0" w:color="000000"/>
            </w:tcBorders>
            <w:shd w:val="clear" w:color="auto" w:fill="auto"/>
          </w:tcPr>
          <w:p w14:paraId="386A1E5B"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099B7A2E" w14:textId="77777777" w:rsidTr="0057243A">
        <w:trPr>
          <w:trHeight w:val="289"/>
        </w:trPr>
        <w:tc>
          <w:tcPr>
            <w:tcW w:w="2694" w:type="dxa"/>
            <w:vMerge w:val="restart"/>
            <w:tcBorders>
              <w:top w:val="single" w:sz="4" w:space="0" w:color="000000"/>
              <w:left w:val="single" w:sz="4" w:space="0" w:color="000000"/>
            </w:tcBorders>
            <w:shd w:val="clear" w:color="auto" w:fill="auto"/>
          </w:tcPr>
          <w:p w14:paraId="68F8745A" w14:textId="77777777" w:rsidR="00A00755" w:rsidRPr="00F37C1B" w:rsidRDefault="00A00755" w:rsidP="00A00755">
            <w:pPr>
              <w:suppressAutoHyphens/>
              <w:spacing w:after="0" w:line="276" w:lineRule="auto"/>
              <w:ind w:left="87" w:hanging="58"/>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8. Учет имущества торгового предприятия </w:t>
            </w:r>
          </w:p>
        </w:tc>
        <w:tc>
          <w:tcPr>
            <w:tcW w:w="8646" w:type="dxa"/>
            <w:tcBorders>
              <w:top w:val="single" w:sz="4" w:space="0" w:color="000000"/>
              <w:left w:val="single" w:sz="4" w:space="0" w:color="000000"/>
              <w:bottom w:val="single" w:sz="4" w:space="0" w:color="000000"/>
            </w:tcBorders>
            <w:shd w:val="clear" w:color="auto" w:fill="auto"/>
          </w:tcPr>
          <w:p w14:paraId="1E9492E3"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Содержание учебного материала: </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44D3E16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4</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7B55E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1,2 </w:t>
            </w:r>
          </w:p>
        </w:tc>
      </w:tr>
      <w:tr w:rsidR="00A00755" w:rsidRPr="00F37C1B" w14:paraId="770D1813" w14:textId="77777777" w:rsidTr="0057243A">
        <w:trPr>
          <w:trHeight w:val="1666"/>
        </w:trPr>
        <w:tc>
          <w:tcPr>
            <w:tcW w:w="2694" w:type="dxa"/>
            <w:vMerge/>
            <w:tcBorders>
              <w:left w:val="single" w:sz="4" w:space="0" w:color="000000"/>
            </w:tcBorders>
            <w:shd w:val="clear" w:color="auto" w:fill="auto"/>
          </w:tcPr>
          <w:p w14:paraId="2CAAE278"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32BEF26E" w14:textId="77777777" w:rsidR="00A00755" w:rsidRPr="00F37C1B" w:rsidRDefault="00A00755" w:rsidP="00A00755">
            <w:pPr>
              <w:suppressAutoHyphens/>
              <w:spacing w:after="44" w:line="228"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Понятие имущества, его виды исходя из продолжительности использования. Единица учета. Инвентарный номер. Виды применяемой оценки (фактическая себестоимость,  первоначальная стоимость, восстановительная стоимость). Документальное оформление наличия (карточка учета) движения (накладная, требование, акт приемки-передачи). Синтетический учет имущества. Понятие инвентаря и оборудования, специальной одежды. </w:t>
            </w:r>
          </w:p>
          <w:p w14:paraId="626741D2"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Учет в местах использования инвентаря и оборудования, специальной одежды.</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2E5509A7"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0F6028E2"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1A69735A" w14:textId="77777777" w:rsidTr="0057243A">
        <w:trPr>
          <w:trHeight w:val="560"/>
        </w:trPr>
        <w:tc>
          <w:tcPr>
            <w:tcW w:w="2694" w:type="dxa"/>
            <w:vMerge/>
            <w:tcBorders>
              <w:left w:val="single" w:sz="4" w:space="0" w:color="000000"/>
            </w:tcBorders>
            <w:shd w:val="clear" w:color="auto" w:fill="auto"/>
          </w:tcPr>
          <w:p w14:paraId="4C61970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56EBA06A" w14:textId="77777777" w:rsidR="00A00755" w:rsidRPr="00F37C1B" w:rsidRDefault="00A00755" w:rsidP="00A00755">
            <w:pPr>
              <w:suppressAutoHyphens/>
              <w:spacing w:after="48"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Практические занятия</w:t>
            </w:r>
            <w:r w:rsidRPr="00F37C1B">
              <w:rPr>
                <w:rFonts w:ascii="Times New Roman" w:eastAsia="Times New Roman" w:hAnsi="Times New Roman" w:cs="Times New Roman"/>
                <w:sz w:val="24"/>
                <w:szCs w:val="24"/>
                <w:lang w:eastAsia="zh-CN"/>
              </w:rPr>
              <w:t xml:space="preserve">:  </w:t>
            </w:r>
          </w:p>
          <w:p w14:paraId="2875D72E"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Ведение  учета  имущества организации </w:t>
            </w:r>
          </w:p>
        </w:tc>
        <w:tc>
          <w:tcPr>
            <w:tcW w:w="2410" w:type="dxa"/>
            <w:tcBorders>
              <w:top w:val="single" w:sz="4" w:space="0" w:color="000000"/>
              <w:left w:val="single" w:sz="4" w:space="0" w:color="000000"/>
              <w:bottom w:val="single" w:sz="4" w:space="0" w:color="000000"/>
            </w:tcBorders>
            <w:shd w:val="clear" w:color="auto" w:fill="auto"/>
          </w:tcPr>
          <w:p w14:paraId="4BCCBCED"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0878B94D" w14:textId="77777777" w:rsidR="00A00755" w:rsidRPr="00F37C1B" w:rsidRDefault="00A00755" w:rsidP="00A00755">
            <w:pPr>
              <w:suppressAutoHyphens/>
              <w:spacing w:after="0" w:line="276" w:lineRule="auto"/>
              <w:ind w:left="23"/>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2,3</w:t>
            </w:r>
          </w:p>
        </w:tc>
      </w:tr>
      <w:tr w:rsidR="00A00755" w:rsidRPr="00F37C1B" w14:paraId="22FC8059" w14:textId="77777777" w:rsidTr="0057243A">
        <w:trPr>
          <w:trHeight w:val="560"/>
        </w:trPr>
        <w:tc>
          <w:tcPr>
            <w:tcW w:w="2694" w:type="dxa"/>
            <w:vMerge/>
            <w:tcBorders>
              <w:left w:val="single" w:sz="4" w:space="0" w:color="000000"/>
              <w:bottom w:val="single" w:sz="4" w:space="0" w:color="000000"/>
            </w:tcBorders>
            <w:shd w:val="clear" w:color="auto" w:fill="auto"/>
          </w:tcPr>
          <w:p w14:paraId="5A7AF5E5"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3A3846DB"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выполнить</w:t>
            </w:r>
            <w:r w:rsidRPr="00F37C1B">
              <w:rPr>
                <w:rFonts w:ascii="Times New Roman" w:eastAsia="Times New Roman" w:hAnsi="Times New Roman" w:cs="Times New Roman"/>
                <w:b/>
                <w:sz w:val="24"/>
                <w:szCs w:val="24"/>
                <w:lang w:eastAsia="zh-CN"/>
              </w:rPr>
              <w:t xml:space="preserve"> </w:t>
            </w:r>
            <w:r w:rsidRPr="00F37C1B">
              <w:rPr>
                <w:rFonts w:ascii="Times New Roman" w:eastAsia="Times New Roman" w:hAnsi="Times New Roman" w:cs="Times New Roman"/>
                <w:sz w:val="24"/>
                <w:szCs w:val="24"/>
                <w:lang w:eastAsia="zh-CN"/>
              </w:rPr>
              <w:t xml:space="preserve">подбор бланков первичных документов, применяемых для учета оборудования торгового предприятия; </w:t>
            </w:r>
          </w:p>
        </w:tc>
        <w:tc>
          <w:tcPr>
            <w:tcW w:w="2410" w:type="dxa"/>
            <w:tcBorders>
              <w:top w:val="single" w:sz="4" w:space="0" w:color="000000"/>
              <w:left w:val="single" w:sz="4" w:space="0" w:color="000000"/>
              <w:bottom w:val="single" w:sz="4" w:space="0" w:color="000000"/>
            </w:tcBorders>
            <w:shd w:val="clear" w:color="auto" w:fill="auto"/>
          </w:tcPr>
          <w:p w14:paraId="1C031248"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tcBorders>
              <w:left w:val="single" w:sz="4" w:space="0" w:color="000000"/>
              <w:bottom w:val="single" w:sz="4" w:space="0" w:color="000000"/>
              <w:right w:val="single" w:sz="4" w:space="0" w:color="000000"/>
            </w:tcBorders>
            <w:shd w:val="clear" w:color="auto" w:fill="auto"/>
          </w:tcPr>
          <w:p w14:paraId="3CE11C03"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49369114" w14:textId="77777777" w:rsidTr="0057243A">
        <w:trPr>
          <w:trHeight w:val="289"/>
        </w:trPr>
        <w:tc>
          <w:tcPr>
            <w:tcW w:w="2694" w:type="dxa"/>
            <w:vMerge w:val="restart"/>
            <w:tcBorders>
              <w:top w:val="single" w:sz="4" w:space="0" w:color="000000"/>
              <w:left w:val="single" w:sz="4" w:space="0" w:color="000000"/>
              <w:bottom w:val="single" w:sz="4" w:space="0" w:color="000000"/>
            </w:tcBorders>
            <w:shd w:val="clear" w:color="auto" w:fill="auto"/>
          </w:tcPr>
          <w:p w14:paraId="4BD4A754"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9. Учет издержек обращения  </w:t>
            </w:r>
          </w:p>
        </w:tc>
        <w:tc>
          <w:tcPr>
            <w:tcW w:w="8646" w:type="dxa"/>
            <w:tcBorders>
              <w:top w:val="single" w:sz="4" w:space="0" w:color="000000"/>
              <w:left w:val="single" w:sz="4" w:space="0" w:color="000000"/>
              <w:bottom w:val="single" w:sz="4" w:space="0" w:color="000000"/>
            </w:tcBorders>
            <w:shd w:val="clear" w:color="auto" w:fill="auto"/>
          </w:tcPr>
          <w:p w14:paraId="382428EB"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Содержание учебного материала: </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5E428C52"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4</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0E148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1,2 </w:t>
            </w:r>
          </w:p>
        </w:tc>
      </w:tr>
      <w:tr w:rsidR="00A00755" w:rsidRPr="00F37C1B" w14:paraId="75263A0F" w14:textId="77777777" w:rsidTr="0057243A">
        <w:trPr>
          <w:trHeight w:val="841"/>
        </w:trPr>
        <w:tc>
          <w:tcPr>
            <w:tcW w:w="2694" w:type="dxa"/>
            <w:vMerge/>
            <w:tcBorders>
              <w:left w:val="single" w:sz="4" w:space="0" w:color="000000"/>
            </w:tcBorders>
            <w:shd w:val="clear" w:color="auto" w:fill="auto"/>
          </w:tcPr>
          <w:p w14:paraId="4D6886C7"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3E076A51" w14:textId="77777777" w:rsidR="00A00755" w:rsidRPr="00F37C1B" w:rsidRDefault="00A00755" w:rsidP="00A00755">
            <w:pPr>
              <w:suppressAutoHyphens/>
              <w:spacing w:after="0" w:line="276" w:lineRule="auto"/>
              <w:ind w:left="19" w:right="3"/>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Понятие издержек обращения. Группировка затрат по экономическим элементам. Документальное оформление учета издержек обращения.  Учет операций по счету   «Расходы на продажу» Расчет величины издержек обращения.</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3D868017"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6BECC3F3"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2847C548" w14:textId="77777777" w:rsidTr="0057243A">
        <w:trPr>
          <w:trHeight w:val="560"/>
        </w:trPr>
        <w:tc>
          <w:tcPr>
            <w:tcW w:w="2694" w:type="dxa"/>
            <w:vMerge/>
            <w:tcBorders>
              <w:left w:val="single" w:sz="4" w:space="0" w:color="000000"/>
            </w:tcBorders>
            <w:shd w:val="clear" w:color="auto" w:fill="auto"/>
          </w:tcPr>
          <w:p w14:paraId="568E4A28"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2BBFD259"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Практическое занятие</w:t>
            </w:r>
            <w:r w:rsidRPr="00F37C1B">
              <w:rPr>
                <w:rFonts w:ascii="Times New Roman" w:eastAsia="Times New Roman" w:hAnsi="Times New Roman" w:cs="Times New Roman"/>
                <w:sz w:val="24"/>
                <w:szCs w:val="24"/>
                <w:lang w:eastAsia="zh-CN"/>
              </w:rPr>
              <w:t xml:space="preserve">:  </w:t>
            </w:r>
          </w:p>
          <w:p w14:paraId="78F576CC"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Ведение учета издержек обращения </w:t>
            </w:r>
          </w:p>
        </w:tc>
        <w:tc>
          <w:tcPr>
            <w:tcW w:w="2410" w:type="dxa"/>
            <w:tcBorders>
              <w:top w:val="single" w:sz="4" w:space="0" w:color="000000"/>
              <w:left w:val="single" w:sz="4" w:space="0" w:color="000000"/>
              <w:bottom w:val="single" w:sz="4" w:space="0" w:color="000000"/>
            </w:tcBorders>
            <w:shd w:val="clear" w:color="auto" w:fill="auto"/>
          </w:tcPr>
          <w:p w14:paraId="7BDB617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2A37586B" w14:textId="77777777" w:rsidR="00A00755" w:rsidRPr="00F37C1B" w:rsidRDefault="00A00755" w:rsidP="00A00755">
            <w:pPr>
              <w:suppressAutoHyphens/>
              <w:spacing w:after="0" w:line="276" w:lineRule="auto"/>
              <w:ind w:left="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w:t>
            </w:r>
          </w:p>
        </w:tc>
      </w:tr>
      <w:tr w:rsidR="00A00755" w:rsidRPr="00F37C1B" w14:paraId="67F45841" w14:textId="77777777" w:rsidTr="0057243A">
        <w:trPr>
          <w:trHeight w:val="282"/>
        </w:trPr>
        <w:tc>
          <w:tcPr>
            <w:tcW w:w="2694" w:type="dxa"/>
            <w:vMerge/>
            <w:tcBorders>
              <w:left w:val="single" w:sz="4" w:space="0" w:color="000000"/>
              <w:bottom w:val="single" w:sz="4" w:space="0" w:color="000000"/>
            </w:tcBorders>
            <w:shd w:val="clear" w:color="auto" w:fill="auto"/>
          </w:tcPr>
          <w:p w14:paraId="64682EC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0BD7570C"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 xml:space="preserve">оформить операции по учету издержек обращения </w:t>
            </w:r>
          </w:p>
        </w:tc>
        <w:tc>
          <w:tcPr>
            <w:tcW w:w="2410" w:type="dxa"/>
            <w:tcBorders>
              <w:top w:val="single" w:sz="4" w:space="0" w:color="000000"/>
              <w:left w:val="single" w:sz="4" w:space="0" w:color="000000"/>
              <w:bottom w:val="single" w:sz="4" w:space="0" w:color="000000"/>
            </w:tcBorders>
            <w:shd w:val="clear" w:color="auto" w:fill="auto"/>
          </w:tcPr>
          <w:p w14:paraId="5F33172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3</w:t>
            </w:r>
          </w:p>
        </w:tc>
        <w:tc>
          <w:tcPr>
            <w:tcW w:w="1468" w:type="dxa"/>
            <w:vMerge/>
            <w:tcBorders>
              <w:left w:val="single" w:sz="4" w:space="0" w:color="000000"/>
              <w:bottom w:val="single" w:sz="4" w:space="0" w:color="000000"/>
              <w:right w:val="single" w:sz="4" w:space="0" w:color="000000"/>
            </w:tcBorders>
            <w:shd w:val="clear" w:color="auto" w:fill="auto"/>
          </w:tcPr>
          <w:p w14:paraId="460C7BC0"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416C3199" w14:textId="77777777" w:rsidTr="0057243A">
        <w:trPr>
          <w:trHeight w:val="289"/>
        </w:trPr>
        <w:tc>
          <w:tcPr>
            <w:tcW w:w="2694" w:type="dxa"/>
            <w:tcBorders>
              <w:top w:val="single" w:sz="4" w:space="0" w:color="000000"/>
              <w:left w:val="single" w:sz="4" w:space="0" w:color="000000"/>
              <w:bottom w:val="single" w:sz="4" w:space="0" w:color="000000"/>
            </w:tcBorders>
            <w:shd w:val="clear" w:color="auto" w:fill="auto"/>
          </w:tcPr>
          <w:p w14:paraId="23EA97D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10. Учет финансового результата </w:t>
            </w:r>
          </w:p>
        </w:tc>
        <w:tc>
          <w:tcPr>
            <w:tcW w:w="8646" w:type="dxa"/>
            <w:tcBorders>
              <w:top w:val="single" w:sz="4" w:space="0" w:color="000000"/>
              <w:left w:val="single" w:sz="4" w:space="0" w:color="000000"/>
              <w:bottom w:val="single" w:sz="4" w:space="0" w:color="000000"/>
            </w:tcBorders>
            <w:shd w:val="clear" w:color="auto" w:fill="auto"/>
          </w:tcPr>
          <w:p w14:paraId="79D01853"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Содержание учебного материала: </w:t>
            </w:r>
            <w:r w:rsidRPr="00F37C1B">
              <w:rPr>
                <w:rFonts w:ascii="Times New Roman" w:eastAsia="Times New Roman" w:hAnsi="Times New Roman" w:cs="Times New Roman"/>
                <w:sz w:val="24"/>
                <w:szCs w:val="24"/>
                <w:lang w:eastAsia="zh-CN"/>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3F4226B5"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4</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D3BFA6"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1,2 </w:t>
            </w:r>
          </w:p>
        </w:tc>
      </w:tr>
      <w:tr w:rsidR="00A00755" w:rsidRPr="00F37C1B" w14:paraId="2D461330" w14:textId="77777777" w:rsidTr="0057243A">
        <w:trPr>
          <w:trHeight w:val="2219"/>
        </w:trPr>
        <w:tc>
          <w:tcPr>
            <w:tcW w:w="2694" w:type="dxa"/>
            <w:tcBorders>
              <w:left w:val="single" w:sz="4" w:space="0" w:color="000000"/>
            </w:tcBorders>
            <w:shd w:val="clear" w:color="auto" w:fill="auto"/>
          </w:tcPr>
          <w:p w14:paraId="6EB7A2CE"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15EDAC14" w14:textId="77777777" w:rsidR="00A00755" w:rsidRPr="00F37C1B" w:rsidRDefault="00A00755" w:rsidP="00A00755">
            <w:pPr>
              <w:suppressAutoHyphens/>
              <w:spacing w:after="44" w:line="228" w:lineRule="auto"/>
              <w:ind w:right="5"/>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Сущность финансового результата и его виды (прибыль и убыток от продажи, прочие доходы и расходы, прибыль и убыток прошлых лет, нераспределенная прибыль, непокрытый убыток, балансовая прибыль (убыток)).  </w:t>
            </w:r>
          </w:p>
          <w:p w14:paraId="59EF3CD4" w14:textId="77777777" w:rsidR="00A00755" w:rsidRPr="00F37C1B" w:rsidRDefault="00A00755" w:rsidP="00A00755">
            <w:pPr>
              <w:suppressAutoHyphens/>
              <w:spacing w:after="48"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Документальное оформление и учет финансового результата от продажи (счет 90 </w:t>
            </w:r>
          </w:p>
          <w:p w14:paraId="49FD6862"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«Продажи», ведомость учета затрат, счет фактура, НДС). Учет операций по счету 91 «Прочие доходы и расходы». Учет  операций по счету 99  «Прибыли и убытки». Учет использования прибыли. Реформация баланса. Учет операций по счету 84 «Нераспределенная прибыль (непокрытый убыток)».</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199A4980"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4F027B6E"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32F1D069" w14:textId="77777777" w:rsidTr="0057243A">
        <w:trPr>
          <w:trHeight w:val="560"/>
        </w:trPr>
        <w:tc>
          <w:tcPr>
            <w:tcW w:w="11340" w:type="dxa"/>
            <w:gridSpan w:val="2"/>
            <w:tcBorders>
              <w:left w:val="single" w:sz="4" w:space="0" w:color="000000"/>
              <w:bottom w:val="single" w:sz="4" w:space="0" w:color="000000"/>
            </w:tcBorders>
            <w:shd w:val="clear" w:color="auto" w:fill="auto"/>
          </w:tcPr>
          <w:p w14:paraId="745AE550"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F37C1B">
              <w:rPr>
                <w:rFonts w:ascii="Times New Roman" w:eastAsia="Times New Roman" w:hAnsi="Times New Roman" w:cs="Times New Roman"/>
                <w:b/>
                <w:bCs/>
                <w:sz w:val="24"/>
                <w:szCs w:val="24"/>
                <w:lang w:eastAsia="zh-CN"/>
              </w:rPr>
              <w:t>Всего 4 семестр:</w:t>
            </w:r>
          </w:p>
          <w:p w14:paraId="5E1C15D6"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F37C1B">
              <w:rPr>
                <w:rFonts w:ascii="Times New Roman" w:eastAsia="Times New Roman" w:hAnsi="Times New Roman" w:cs="Times New Roman"/>
                <w:b/>
                <w:bCs/>
                <w:sz w:val="24"/>
                <w:szCs w:val="24"/>
                <w:lang w:eastAsia="zh-CN"/>
              </w:rPr>
              <w:t xml:space="preserve">максимальная нагрузка (всего часов) </w:t>
            </w:r>
          </w:p>
          <w:p w14:paraId="767EA29B"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F37C1B">
              <w:rPr>
                <w:rFonts w:ascii="Times New Roman" w:eastAsia="Times New Roman" w:hAnsi="Times New Roman" w:cs="Times New Roman"/>
                <w:b/>
                <w:bCs/>
                <w:sz w:val="24"/>
                <w:szCs w:val="24"/>
                <w:lang w:eastAsia="zh-CN"/>
              </w:rPr>
              <w:t>обязательная аудиторная учебная нагрузка (всего часов)</w:t>
            </w:r>
            <w:r w:rsidRPr="00F37C1B">
              <w:rPr>
                <w:rFonts w:ascii="Times New Roman" w:eastAsia="Times New Roman" w:hAnsi="Times New Roman" w:cs="Times New Roman"/>
                <w:b/>
                <w:bCs/>
                <w:color w:val="8DB3E2"/>
                <w:sz w:val="24"/>
                <w:szCs w:val="24"/>
                <w:lang w:eastAsia="zh-CN"/>
              </w:rPr>
              <w:t xml:space="preserve"> </w:t>
            </w:r>
          </w:p>
          <w:p w14:paraId="73311BC7" w14:textId="77777777"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 xml:space="preserve">самостоятельная работа студента (всего часов) </w:t>
            </w:r>
          </w:p>
        </w:tc>
        <w:tc>
          <w:tcPr>
            <w:tcW w:w="2410" w:type="dxa"/>
            <w:tcBorders>
              <w:top w:val="single" w:sz="4" w:space="0" w:color="000000"/>
              <w:left w:val="single" w:sz="4" w:space="0" w:color="000000"/>
              <w:bottom w:val="single" w:sz="4" w:space="0" w:color="000000"/>
            </w:tcBorders>
            <w:shd w:val="clear" w:color="auto" w:fill="auto"/>
          </w:tcPr>
          <w:p w14:paraId="3E038AB8" w14:textId="77777777" w:rsidR="00A00755" w:rsidRPr="00F37C1B" w:rsidRDefault="00A00755" w:rsidP="00A00755">
            <w:pPr>
              <w:suppressAutoHyphens/>
              <w:spacing w:after="0" w:line="276" w:lineRule="auto"/>
              <w:jc w:val="center"/>
              <w:rPr>
                <w:rFonts w:ascii="Times New Roman" w:eastAsia="Times New Roman" w:hAnsi="Times New Roman" w:cs="Times New Roman"/>
                <w:b/>
                <w:bCs/>
                <w:sz w:val="24"/>
                <w:szCs w:val="24"/>
                <w:lang w:eastAsia="zh-CN"/>
              </w:rPr>
            </w:pPr>
            <w:r w:rsidRPr="00F37C1B">
              <w:rPr>
                <w:rFonts w:ascii="Times New Roman" w:eastAsia="Times New Roman" w:hAnsi="Times New Roman" w:cs="Times New Roman"/>
                <w:b/>
                <w:bCs/>
                <w:sz w:val="24"/>
                <w:szCs w:val="24"/>
                <w:lang w:eastAsia="zh-CN"/>
              </w:rPr>
              <w:t>73</w:t>
            </w:r>
          </w:p>
          <w:p w14:paraId="28ED7E33" w14:textId="77777777" w:rsidR="00A00755" w:rsidRPr="00F37C1B" w:rsidRDefault="00A00755" w:rsidP="00A00755">
            <w:pPr>
              <w:suppressAutoHyphens/>
              <w:spacing w:after="0" w:line="276" w:lineRule="auto"/>
              <w:jc w:val="center"/>
              <w:rPr>
                <w:rFonts w:ascii="Times New Roman" w:eastAsia="Times New Roman" w:hAnsi="Times New Roman" w:cs="Times New Roman"/>
                <w:b/>
                <w:bCs/>
                <w:sz w:val="24"/>
                <w:szCs w:val="24"/>
                <w:lang w:eastAsia="zh-CN"/>
              </w:rPr>
            </w:pPr>
            <w:r w:rsidRPr="00F37C1B">
              <w:rPr>
                <w:rFonts w:ascii="Times New Roman" w:eastAsia="Times New Roman" w:hAnsi="Times New Roman" w:cs="Times New Roman"/>
                <w:b/>
                <w:bCs/>
                <w:sz w:val="24"/>
                <w:szCs w:val="24"/>
                <w:lang w:eastAsia="zh-CN"/>
              </w:rPr>
              <w:t>50</w:t>
            </w:r>
          </w:p>
          <w:p w14:paraId="3A0F3DB3"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23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75BEC754" w14:textId="77777777" w:rsidR="00A00755" w:rsidRPr="00F37C1B" w:rsidRDefault="00A00755" w:rsidP="00A00755">
            <w:pPr>
              <w:suppressAutoHyphens/>
              <w:snapToGrid w:val="0"/>
              <w:spacing w:after="0" w:line="276" w:lineRule="auto"/>
              <w:ind w:left="4"/>
              <w:rPr>
                <w:rFonts w:ascii="Times New Roman" w:eastAsia="Times New Roman" w:hAnsi="Times New Roman" w:cs="Times New Roman"/>
                <w:sz w:val="24"/>
                <w:szCs w:val="24"/>
                <w:lang w:eastAsia="zh-CN"/>
              </w:rPr>
            </w:pPr>
          </w:p>
        </w:tc>
      </w:tr>
      <w:tr w:rsidR="00A00755" w:rsidRPr="00F37C1B" w14:paraId="402A0BD7" w14:textId="77777777" w:rsidTr="0057243A">
        <w:trPr>
          <w:trHeight w:val="560"/>
        </w:trPr>
        <w:tc>
          <w:tcPr>
            <w:tcW w:w="2694" w:type="dxa"/>
            <w:tcBorders>
              <w:left w:val="single" w:sz="4" w:space="0" w:color="000000"/>
            </w:tcBorders>
            <w:shd w:val="clear" w:color="auto" w:fill="auto"/>
          </w:tcPr>
          <w:p w14:paraId="01D51F65"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left w:val="single" w:sz="4" w:space="0" w:color="000000"/>
              <w:bottom w:val="single" w:sz="4" w:space="0" w:color="000000"/>
            </w:tcBorders>
            <w:shd w:val="clear" w:color="auto" w:fill="auto"/>
          </w:tcPr>
          <w:p w14:paraId="68221199" w14:textId="77777777" w:rsidR="00A00755" w:rsidRPr="00F37C1B" w:rsidRDefault="00A00755" w:rsidP="00A00755">
            <w:pPr>
              <w:suppressAutoHyphens/>
              <w:spacing w:after="43"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Практическое занятие</w:t>
            </w:r>
            <w:r w:rsidRPr="00F37C1B">
              <w:rPr>
                <w:rFonts w:ascii="Times New Roman" w:eastAsia="Times New Roman" w:hAnsi="Times New Roman" w:cs="Times New Roman"/>
                <w:sz w:val="24"/>
                <w:szCs w:val="24"/>
                <w:lang w:eastAsia="zh-CN"/>
              </w:rPr>
              <w:t xml:space="preserve">:    </w:t>
            </w:r>
          </w:p>
          <w:p w14:paraId="7E0A055B"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Ведение учета финансового результата </w:t>
            </w:r>
          </w:p>
        </w:tc>
        <w:tc>
          <w:tcPr>
            <w:tcW w:w="2410" w:type="dxa"/>
            <w:tcBorders>
              <w:left w:val="single" w:sz="4" w:space="0" w:color="000000"/>
              <w:bottom w:val="single" w:sz="4" w:space="0" w:color="000000"/>
            </w:tcBorders>
            <w:shd w:val="clear" w:color="auto" w:fill="auto"/>
          </w:tcPr>
          <w:p w14:paraId="617C5EAE"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vMerge w:val="restart"/>
            <w:tcBorders>
              <w:left w:val="single" w:sz="4" w:space="0" w:color="000000"/>
              <w:bottom w:val="single" w:sz="4" w:space="0" w:color="000000"/>
              <w:right w:val="single" w:sz="4" w:space="0" w:color="000000"/>
            </w:tcBorders>
            <w:shd w:val="clear" w:color="auto" w:fill="A6A6A6"/>
          </w:tcPr>
          <w:p w14:paraId="7B492554" w14:textId="77777777" w:rsidR="00A00755" w:rsidRPr="00F37C1B" w:rsidRDefault="00A00755" w:rsidP="00A00755">
            <w:pPr>
              <w:suppressAutoHyphens/>
              <w:spacing w:after="0" w:line="276" w:lineRule="auto"/>
              <w:ind w:left="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2,3</w:t>
            </w:r>
          </w:p>
        </w:tc>
      </w:tr>
      <w:tr w:rsidR="00A00755" w:rsidRPr="00F37C1B" w14:paraId="343A48F1" w14:textId="77777777" w:rsidTr="0057243A">
        <w:trPr>
          <w:trHeight w:val="834"/>
        </w:trPr>
        <w:tc>
          <w:tcPr>
            <w:tcW w:w="2694" w:type="dxa"/>
            <w:tcBorders>
              <w:left w:val="single" w:sz="4" w:space="0" w:color="000000"/>
              <w:bottom w:val="single" w:sz="4" w:space="0" w:color="000000"/>
            </w:tcBorders>
            <w:shd w:val="clear" w:color="auto" w:fill="auto"/>
          </w:tcPr>
          <w:p w14:paraId="2815088E"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49F5F412"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Самостоятельная работа - </w:t>
            </w:r>
            <w:r w:rsidRPr="00F37C1B">
              <w:rPr>
                <w:rFonts w:ascii="Times New Roman" w:eastAsia="Times New Roman" w:hAnsi="Times New Roman" w:cs="Times New Roman"/>
                <w:sz w:val="24"/>
                <w:szCs w:val="24"/>
                <w:lang w:eastAsia="zh-CN"/>
              </w:rPr>
              <w:t>выполнить подбор бланков первичных документов, применяемых для учета процесса продажи; оформить операции по учету процесса продажи торгового предприятия;</w:t>
            </w:r>
            <w:r w:rsidRPr="00F37C1B">
              <w:rPr>
                <w:rFonts w:ascii="Times New Roman" w:eastAsia="Times New Roman" w:hAnsi="Times New Roman" w:cs="Times New Roman"/>
                <w:b/>
                <w:sz w:val="24"/>
                <w:szCs w:val="24"/>
                <w:lang w:eastAsia="zh-CN"/>
              </w:rPr>
              <w:t xml:space="preserve"> </w:t>
            </w:r>
            <w:r w:rsidRPr="00F37C1B">
              <w:rPr>
                <w:rFonts w:ascii="Times New Roman" w:eastAsia="Times New Roman" w:hAnsi="Times New Roman" w:cs="Times New Roman"/>
                <w:sz w:val="24"/>
                <w:szCs w:val="24"/>
                <w:lang w:eastAsia="zh-CN"/>
              </w:rPr>
              <w:t xml:space="preserve"> </w:t>
            </w:r>
          </w:p>
        </w:tc>
        <w:tc>
          <w:tcPr>
            <w:tcW w:w="2410" w:type="dxa"/>
            <w:tcBorders>
              <w:top w:val="single" w:sz="4" w:space="0" w:color="000000"/>
              <w:left w:val="single" w:sz="4" w:space="0" w:color="000000"/>
              <w:bottom w:val="single" w:sz="4" w:space="0" w:color="000000"/>
            </w:tcBorders>
            <w:shd w:val="clear" w:color="auto" w:fill="auto"/>
          </w:tcPr>
          <w:p w14:paraId="7BA13120"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3 </w:t>
            </w:r>
          </w:p>
        </w:tc>
        <w:tc>
          <w:tcPr>
            <w:tcW w:w="1468" w:type="dxa"/>
            <w:vMerge/>
            <w:tcBorders>
              <w:left w:val="single" w:sz="4" w:space="0" w:color="000000"/>
              <w:bottom w:val="single" w:sz="4" w:space="0" w:color="000000"/>
              <w:right w:val="single" w:sz="4" w:space="0" w:color="000000"/>
            </w:tcBorders>
            <w:shd w:val="clear" w:color="auto" w:fill="auto"/>
          </w:tcPr>
          <w:p w14:paraId="71E6899D"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7E242D8E" w14:textId="77777777" w:rsidTr="0057243A">
        <w:trPr>
          <w:trHeight w:val="289"/>
        </w:trPr>
        <w:tc>
          <w:tcPr>
            <w:tcW w:w="2694" w:type="dxa"/>
            <w:vMerge w:val="restart"/>
            <w:tcBorders>
              <w:left w:val="single" w:sz="4" w:space="0" w:color="000000"/>
            </w:tcBorders>
            <w:shd w:val="clear" w:color="auto" w:fill="auto"/>
          </w:tcPr>
          <w:p w14:paraId="3B0D1799" w14:textId="77777777" w:rsidR="00A00755" w:rsidRPr="00F37C1B" w:rsidRDefault="00A00755" w:rsidP="00A00755">
            <w:pPr>
              <w:suppressAutoHyphens/>
              <w:spacing w:after="43"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Тема 11. </w:t>
            </w:r>
          </w:p>
          <w:p w14:paraId="004F1E74"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Инвентаризация имущества </w:t>
            </w:r>
          </w:p>
        </w:tc>
        <w:tc>
          <w:tcPr>
            <w:tcW w:w="8646" w:type="dxa"/>
            <w:tcBorders>
              <w:left w:val="single" w:sz="4" w:space="0" w:color="000000"/>
              <w:bottom w:val="single" w:sz="4" w:space="0" w:color="000000"/>
            </w:tcBorders>
            <w:shd w:val="clear" w:color="auto" w:fill="auto"/>
          </w:tcPr>
          <w:p w14:paraId="765001C2" w14:textId="77777777" w:rsidR="00A00755" w:rsidRPr="00F37C1B" w:rsidRDefault="00A00755" w:rsidP="00A00755">
            <w:pPr>
              <w:suppressAutoHyphens/>
              <w:spacing w:after="0" w:line="276" w:lineRule="auto"/>
              <w:ind w:left="19"/>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Содержание учебного материала: </w:t>
            </w:r>
            <w:r w:rsidRPr="00F37C1B">
              <w:rPr>
                <w:rFonts w:ascii="Times New Roman" w:eastAsia="Times New Roman" w:hAnsi="Times New Roman" w:cs="Times New Roman"/>
                <w:sz w:val="24"/>
                <w:szCs w:val="24"/>
                <w:lang w:eastAsia="zh-CN"/>
              </w:rPr>
              <w:t xml:space="preserve"> </w:t>
            </w:r>
          </w:p>
        </w:tc>
        <w:tc>
          <w:tcPr>
            <w:tcW w:w="2410" w:type="dxa"/>
            <w:vMerge w:val="restart"/>
            <w:tcBorders>
              <w:left w:val="single" w:sz="4" w:space="0" w:color="000000"/>
              <w:bottom w:val="single" w:sz="4" w:space="0" w:color="000000"/>
            </w:tcBorders>
            <w:shd w:val="clear" w:color="auto" w:fill="auto"/>
          </w:tcPr>
          <w:p w14:paraId="76606377"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6 </w:t>
            </w:r>
          </w:p>
        </w:tc>
        <w:tc>
          <w:tcPr>
            <w:tcW w:w="1468" w:type="dxa"/>
            <w:vMerge w:val="restart"/>
            <w:tcBorders>
              <w:left w:val="single" w:sz="4" w:space="0" w:color="000000"/>
              <w:bottom w:val="single" w:sz="4" w:space="0" w:color="000000"/>
              <w:right w:val="single" w:sz="4" w:space="0" w:color="000000"/>
            </w:tcBorders>
            <w:shd w:val="clear" w:color="auto" w:fill="auto"/>
          </w:tcPr>
          <w:p w14:paraId="6AD4BB59"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1,2 </w:t>
            </w:r>
          </w:p>
        </w:tc>
      </w:tr>
      <w:tr w:rsidR="00A00755" w:rsidRPr="00F37C1B" w14:paraId="5E387659" w14:textId="77777777" w:rsidTr="0057243A">
        <w:trPr>
          <w:trHeight w:val="1945"/>
        </w:trPr>
        <w:tc>
          <w:tcPr>
            <w:tcW w:w="2694" w:type="dxa"/>
            <w:vMerge/>
            <w:tcBorders>
              <w:left w:val="single" w:sz="4" w:space="0" w:color="000000"/>
            </w:tcBorders>
            <w:shd w:val="clear" w:color="auto" w:fill="auto"/>
          </w:tcPr>
          <w:p w14:paraId="4CF493E6"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5DDACD5F" w14:textId="77777777" w:rsidR="00A00755" w:rsidRPr="00F37C1B" w:rsidRDefault="00A00755" w:rsidP="00A00755">
            <w:pPr>
              <w:suppressAutoHyphens/>
              <w:spacing w:after="0" w:line="276" w:lineRule="auto"/>
              <w:ind w:left="19" w:right="1"/>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Понятие инвентаризации имущества и финансовых обязательств. Задачи и причины проведения  инвентаризации. План и порядок проведения инвентаризации. Виды инвентаризации (по объему и месту проведения, по назначению). Инвентаризационные комиссии. Последовательность проведения инвентаризации. Учет результатов инвентаризации: документальное оформление (инвентаризационная ведомость, сличительная ведомость) и синтетический учет (счет 94 «Недостачи и потери от порчи ценностей»). Процедура взыскания недостачи. Процедура оприходования излишков.</w:t>
            </w:r>
            <w:r w:rsidRPr="00F37C1B">
              <w:rPr>
                <w:rFonts w:ascii="Times New Roman" w:eastAsia="Times New Roman" w:hAnsi="Times New Roman" w:cs="Times New Roman"/>
                <w:b/>
                <w:sz w:val="24"/>
                <w:szCs w:val="24"/>
                <w:lang w:eastAsia="zh-CN"/>
              </w:rPr>
              <w:t xml:space="preserve"> </w:t>
            </w:r>
          </w:p>
        </w:tc>
        <w:tc>
          <w:tcPr>
            <w:tcW w:w="2410" w:type="dxa"/>
            <w:vMerge/>
            <w:tcBorders>
              <w:left w:val="single" w:sz="4" w:space="0" w:color="000000"/>
              <w:bottom w:val="single" w:sz="4" w:space="0" w:color="000000"/>
            </w:tcBorders>
            <w:shd w:val="clear" w:color="auto" w:fill="auto"/>
          </w:tcPr>
          <w:p w14:paraId="2E05A827"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auto"/>
          </w:tcPr>
          <w:p w14:paraId="2A10B690"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r>
      <w:tr w:rsidR="00A00755" w:rsidRPr="00F37C1B" w14:paraId="4CE4FB1B" w14:textId="77777777" w:rsidTr="0057243A">
        <w:trPr>
          <w:trHeight w:val="281"/>
        </w:trPr>
        <w:tc>
          <w:tcPr>
            <w:tcW w:w="2694" w:type="dxa"/>
            <w:vMerge/>
            <w:tcBorders>
              <w:left w:val="single" w:sz="4" w:space="0" w:color="000000"/>
            </w:tcBorders>
            <w:shd w:val="clear" w:color="auto" w:fill="auto"/>
          </w:tcPr>
          <w:p w14:paraId="37210B79"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09C20451"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Практические занятия</w:t>
            </w:r>
            <w:r w:rsidRPr="00F37C1B">
              <w:rPr>
                <w:rFonts w:ascii="Times New Roman" w:eastAsia="Times New Roman" w:hAnsi="Times New Roman" w:cs="Times New Roman"/>
                <w:sz w:val="24"/>
                <w:szCs w:val="24"/>
                <w:lang w:eastAsia="zh-CN"/>
              </w:rPr>
              <w:t xml:space="preserve">:  </w:t>
            </w:r>
          </w:p>
          <w:p w14:paraId="732C455B"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Процесс подготовки к инвентаризации на предприятии. Проведение инвентаризации имущества организации.</w:t>
            </w:r>
          </w:p>
        </w:tc>
        <w:tc>
          <w:tcPr>
            <w:tcW w:w="2410" w:type="dxa"/>
            <w:tcBorders>
              <w:top w:val="single" w:sz="4" w:space="0" w:color="000000"/>
              <w:left w:val="single" w:sz="4" w:space="0" w:color="000000"/>
              <w:bottom w:val="single" w:sz="4" w:space="0" w:color="000000"/>
            </w:tcBorders>
            <w:shd w:val="clear" w:color="auto" w:fill="auto"/>
          </w:tcPr>
          <w:p w14:paraId="046D9B2A"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2 </w:t>
            </w:r>
          </w:p>
        </w:tc>
        <w:tc>
          <w:tcPr>
            <w:tcW w:w="1468" w:type="dxa"/>
            <w:tcBorders>
              <w:top w:val="single" w:sz="4" w:space="0" w:color="000000"/>
              <w:left w:val="single" w:sz="4" w:space="0" w:color="000000"/>
              <w:bottom w:val="single" w:sz="4" w:space="0" w:color="000000"/>
              <w:right w:val="single" w:sz="4" w:space="0" w:color="000000"/>
            </w:tcBorders>
            <w:shd w:val="clear" w:color="auto" w:fill="A6A6A6"/>
          </w:tcPr>
          <w:p w14:paraId="7BE64B55" w14:textId="77777777" w:rsidR="00A00755" w:rsidRPr="00F37C1B" w:rsidRDefault="00A00755" w:rsidP="00A00755">
            <w:pPr>
              <w:suppressAutoHyphens/>
              <w:spacing w:after="0" w:line="276" w:lineRule="auto"/>
              <w:ind w:left="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 2,3</w:t>
            </w:r>
          </w:p>
        </w:tc>
      </w:tr>
      <w:tr w:rsidR="00A00755" w:rsidRPr="00F37C1B" w14:paraId="41CF0967" w14:textId="77777777" w:rsidTr="0057243A">
        <w:trPr>
          <w:trHeight w:val="281"/>
        </w:trPr>
        <w:tc>
          <w:tcPr>
            <w:tcW w:w="2694" w:type="dxa"/>
            <w:vMerge/>
            <w:tcBorders>
              <w:left w:val="single" w:sz="4" w:space="0" w:color="000000"/>
              <w:bottom w:val="single" w:sz="4" w:space="0" w:color="000000"/>
            </w:tcBorders>
            <w:shd w:val="clear" w:color="auto" w:fill="auto"/>
          </w:tcPr>
          <w:p w14:paraId="07822523"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26D75987"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Самостоятельная работа</w:t>
            </w:r>
            <w:r w:rsidRPr="00F37C1B">
              <w:rPr>
                <w:rFonts w:ascii="Times New Roman" w:eastAsia="Times New Roman" w:hAnsi="Times New Roman" w:cs="Times New Roman"/>
                <w:sz w:val="24"/>
                <w:szCs w:val="24"/>
                <w:lang w:eastAsia="zh-CN"/>
              </w:rPr>
              <w:t xml:space="preserve"> – ознакомиться с классификационными признаками и видами инвентаризации</w:t>
            </w:r>
          </w:p>
        </w:tc>
        <w:tc>
          <w:tcPr>
            <w:tcW w:w="2410" w:type="dxa"/>
            <w:tcBorders>
              <w:top w:val="single" w:sz="4" w:space="0" w:color="000000"/>
              <w:left w:val="single" w:sz="4" w:space="0" w:color="000000"/>
              <w:bottom w:val="single" w:sz="4" w:space="0" w:color="000000"/>
            </w:tcBorders>
            <w:shd w:val="clear" w:color="auto" w:fill="auto"/>
          </w:tcPr>
          <w:p w14:paraId="2E925128"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14:paraId="3E403F74" w14:textId="77777777" w:rsidR="00A00755" w:rsidRPr="00F37C1B" w:rsidRDefault="00A00755" w:rsidP="00A00755">
            <w:pPr>
              <w:suppressAutoHyphens/>
              <w:snapToGrid w:val="0"/>
              <w:spacing w:after="0" w:line="276" w:lineRule="auto"/>
              <w:ind w:left="4"/>
              <w:rPr>
                <w:rFonts w:ascii="Times New Roman" w:eastAsia="Times New Roman" w:hAnsi="Times New Roman" w:cs="Times New Roman"/>
                <w:sz w:val="24"/>
                <w:szCs w:val="24"/>
                <w:lang w:eastAsia="zh-CN"/>
              </w:rPr>
            </w:pPr>
          </w:p>
        </w:tc>
      </w:tr>
      <w:tr w:rsidR="00A00755" w:rsidRPr="00F37C1B" w14:paraId="3B6AB252" w14:textId="77777777" w:rsidTr="0057243A">
        <w:trPr>
          <w:trHeight w:val="131"/>
        </w:trPr>
        <w:tc>
          <w:tcPr>
            <w:tcW w:w="2694" w:type="dxa"/>
            <w:vMerge w:val="restart"/>
            <w:tcBorders>
              <w:top w:val="single" w:sz="4" w:space="0" w:color="000000"/>
              <w:left w:val="single" w:sz="4" w:space="0" w:color="000000"/>
            </w:tcBorders>
            <w:shd w:val="clear" w:color="auto" w:fill="auto"/>
          </w:tcPr>
          <w:p w14:paraId="3EA87A1A"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Тема 12. Бухгалтерская отчетность</w:t>
            </w:r>
          </w:p>
        </w:tc>
        <w:tc>
          <w:tcPr>
            <w:tcW w:w="8646" w:type="dxa"/>
            <w:tcBorders>
              <w:top w:val="single" w:sz="4" w:space="0" w:color="000000"/>
              <w:left w:val="single" w:sz="4" w:space="0" w:color="000000"/>
              <w:bottom w:val="single" w:sz="4" w:space="0" w:color="000000"/>
            </w:tcBorders>
            <w:shd w:val="clear" w:color="auto" w:fill="auto"/>
          </w:tcPr>
          <w:p w14:paraId="60610E6F"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Содержание учебного материала:  </w:t>
            </w:r>
          </w:p>
        </w:tc>
        <w:tc>
          <w:tcPr>
            <w:tcW w:w="2410" w:type="dxa"/>
            <w:vMerge w:val="restart"/>
            <w:tcBorders>
              <w:top w:val="single" w:sz="4" w:space="0" w:color="000000"/>
              <w:left w:val="single" w:sz="4" w:space="0" w:color="000000"/>
            </w:tcBorders>
            <w:shd w:val="clear" w:color="auto" w:fill="auto"/>
          </w:tcPr>
          <w:p w14:paraId="0673B41C"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6</w:t>
            </w:r>
          </w:p>
        </w:tc>
        <w:tc>
          <w:tcPr>
            <w:tcW w:w="1468" w:type="dxa"/>
            <w:vMerge w:val="restart"/>
            <w:tcBorders>
              <w:top w:val="single" w:sz="4" w:space="0" w:color="000000"/>
              <w:left w:val="single" w:sz="4" w:space="0" w:color="000000"/>
              <w:right w:val="single" w:sz="4" w:space="0" w:color="000000"/>
            </w:tcBorders>
            <w:shd w:val="clear" w:color="auto" w:fill="FFFFFF"/>
          </w:tcPr>
          <w:p w14:paraId="1FD14C59" w14:textId="77777777" w:rsidR="00A00755" w:rsidRPr="00F37C1B" w:rsidRDefault="00A00755" w:rsidP="00A00755">
            <w:pPr>
              <w:suppressAutoHyphens/>
              <w:spacing w:after="0" w:line="276" w:lineRule="auto"/>
              <w:ind w:left="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1,2</w:t>
            </w:r>
          </w:p>
        </w:tc>
      </w:tr>
      <w:tr w:rsidR="00A00755" w:rsidRPr="00F37C1B" w14:paraId="0309C342" w14:textId="77777777" w:rsidTr="0057243A">
        <w:trPr>
          <w:trHeight w:val="131"/>
        </w:trPr>
        <w:tc>
          <w:tcPr>
            <w:tcW w:w="2694" w:type="dxa"/>
            <w:vMerge/>
            <w:tcBorders>
              <w:left w:val="single" w:sz="4" w:space="0" w:color="000000"/>
            </w:tcBorders>
            <w:shd w:val="clear" w:color="auto" w:fill="auto"/>
          </w:tcPr>
          <w:p w14:paraId="0747D247"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695AA324"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Бухгалтерская отчетность. Требования, предъявляемые к бухгалтерской отчетности организации. Состав бухгалтерской отчетности. Содержание форм бухгалтерской отчетности: бухгалтерского баланса, отчета о финансовых результатах, отчета об изменении капитала, отчета о движении денежных средств, отчета об использовании средств целевого финансирования, пояснения к бухгалтерскому балансу и отчету о прибылях и убытках. Сроки и адреса представления бухгалтерской отчетности.  </w:t>
            </w:r>
          </w:p>
          <w:p w14:paraId="55318281"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Способы представления бухгалтерской контролирующим органам: лично; через представителя по доверенности; по почте (почтовое отправление с описью вложения); телекоммуникационным каналам связи (факс, Интернет)</w:t>
            </w:r>
          </w:p>
        </w:tc>
        <w:tc>
          <w:tcPr>
            <w:tcW w:w="2410" w:type="dxa"/>
            <w:vMerge/>
            <w:tcBorders>
              <w:left w:val="single" w:sz="4" w:space="0" w:color="000000"/>
              <w:bottom w:val="single" w:sz="4" w:space="0" w:color="000000"/>
            </w:tcBorders>
            <w:shd w:val="clear" w:color="auto" w:fill="auto"/>
          </w:tcPr>
          <w:p w14:paraId="67687450" w14:textId="77777777" w:rsidR="00A00755" w:rsidRPr="00F37C1B" w:rsidRDefault="00A00755" w:rsidP="00A00755">
            <w:pPr>
              <w:suppressAutoHyphens/>
              <w:snapToGrid w:val="0"/>
              <w:spacing w:after="0" w:line="276" w:lineRule="auto"/>
              <w:jc w:val="center"/>
              <w:rPr>
                <w:rFonts w:ascii="Times New Roman" w:eastAsia="Times New Roman" w:hAnsi="Times New Roman" w:cs="Times New Roman"/>
                <w:sz w:val="24"/>
                <w:szCs w:val="24"/>
                <w:lang w:eastAsia="zh-CN"/>
              </w:rPr>
            </w:pPr>
          </w:p>
        </w:tc>
        <w:tc>
          <w:tcPr>
            <w:tcW w:w="1468" w:type="dxa"/>
            <w:vMerge/>
            <w:tcBorders>
              <w:left w:val="single" w:sz="4" w:space="0" w:color="000000"/>
              <w:bottom w:val="single" w:sz="4" w:space="0" w:color="000000"/>
              <w:right w:val="single" w:sz="4" w:space="0" w:color="000000"/>
            </w:tcBorders>
            <w:shd w:val="clear" w:color="auto" w:fill="FFFFFF"/>
          </w:tcPr>
          <w:p w14:paraId="2D431F05" w14:textId="77777777" w:rsidR="00A00755" w:rsidRPr="00F37C1B" w:rsidRDefault="00A00755" w:rsidP="00A00755">
            <w:pPr>
              <w:suppressAutoHyphens/>
              <w:snapToGrid w:val="0"/>
              <w:spacing w:after="0" w:line="276" w:lineRule="auto"/>
              <w:ind w:left="4"/>
              <w:rPr>
                <w:rFonts w:ascii="Times New Roman" w:eastAsia="Times New Roman" w:hAnsi="Times New Roman" w:cs="Times New Roman"/>
                <w:sz w:val="24"/>
                <w:szCs w:val="24"/>
                <w:lang w:eastAsia="zh-CN"/>
              </w:rPr>
            </w:pPr>
          </w:p>
        </w:tc>
      </w:tr>
      <w:tr w:rsidR="00A00755" w:rsidRPr="00F37C1B" w14:paraId="7C33EE4A" w14:textId="77777777" w:rsidTr="0057243A">
        <w:trPr>
          <w:trHeight w:val="131"/>
        </w:trPr>
        <w:tc>
          <w:tcPr>
            <w:tcW w:w="2694" w:type="dxa"/>
            <w:vMerge/>
            <w:tcBorders>
              <w:left w:val="single" w:sz="4" w:space="0" w:color="000000"/>
            </w:tcBorders>
            <w:shd w:val="clear" w:color="auto" w:fill="auto"/>
          </w:tcPr>
          <w:p w14:paraId="2894768C"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62949BD9"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 xml:space="preserve">Практические занятия:  </w:t>
            </w:r>
          </w:p>
          <w:p w14:paraId="7A2BAD25"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1.</w:t>
            </w:r>
            <w:r w:rsidRPr="00F37C1B">
              <w:rPr>
                <w:rFonts w:ascii="Times New Roman" w:eastAsia="Times New Roman" w:hAnsi="Times New Roman" w:cs="Times New Roman"/>
                <w:sz w:val="24"/>
                <w:szCs w:val="24"/>
                <w:lang w:eastAsia="zh-CN"/>
              </w:rPr>
              <w:tab/>
              <w:t xml:space="preserve">Построение бухгалтерского баланса </w:t>
            </w:r>
          </w:p>
          <w:p w14:paraId="789E520F"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2.</w:t>
            </w:r>
            <w:r w:rsidRPr="00F37C1B">
              <w:rPr>
                <w:rFonts w:ascii="Times New Roman" w:eastAsia="Times New Roman" w:hAnsi="Times New Roman" w:cs="Times New Roman"/>
                <w:sz w:val="24"/>
                <w:szCs w:val="24"/>
                <w:lang w:eastAsia="zh-CN"/>
              </w:rPr>
              <w:tab/>
              <w:t xml:space="preserve">Составление Отчета о финансовых результатах  </w:t>
            </w:r>
          </w:p>
          <w:p w14:paraId="6CBEFFC2"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3.</w:t>
            </w:r>
            <w:r w:rsidRPr="00F37C1B">
              <w:rPr>
                <w:rFonts w:ascii="Times New Roman" w:eastAsia="Times New Roman" w:hAnsi="Times New Roman" w:cs="Times New Roman"/>
                <w:sz w:val="24"/>
                <w:szCs w:val="24"/>
                <w:lang w:eastAsia="zh-CN"/>
              </w:rPr>
              <w:tab/>
              <w:t xml:space="preserve">Составление Отчета об изменении капитала </w:t>
            </w:r>
          </w:p>
          <w:p w14:paraId="7666AE7C"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4.</w:t>
            </w:r>
            <w:r w:rsidRPr="00F37C1B">
              <w:rPr>
                <w:rFonts w:ascii="Times New Roman" w:eastAsia="Times New Roman" w:hAnsi="Times New Roman" w:cs="Times New Roman"/>
                <w:sz w:val="24"/>
                <w:szCs w:val="24"/>
                <w:lang w:eastAsia="zh-CN"/>
              </w:rPr>
              <w:tab/>
              <w:t>Составление Отчета о движении денежных средств</w:t>
            </w:r>
          </w:p>
        </w:tc>
        <w:tc>
          <w:tcPr>
            <w:tcW w:w="2410" w:type="dxa"/>
            <w:tcBorders>
              <w:top w:val="single" w:sz="4" w:space="0" w:color="000000"/>
              <w:left w:val="single" w:sz="4" w:space="0" w:color="000000"/>
              <w:bottom w:val="single" w:sz="4" w:space="0" w:color="000000"/>
            </w:tcBorders>
            <w:shd w:val="clear" w:color="auto" w:fill="auto"/>
          </w:tcPr>
          <w:p w14:paraId="5C40B25F"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14:paraId="3907D2EF" w14:textId="77777777" w:rsidR="00A00755" w:rsidRPr="00F37C1B" w:rsidRDefault="00A00755" w:rsidP="00A00755">
            <w:pPr>
              <w:suppressAutoHyphens/>
              <w:spacing w:after="0" w:line="276" w:lineRule="auto"/>
              <w:ind w:left="4"/>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2,3</w:t>
            </w:r>
          </w:p>
        </w:tc>
      </w:tr>
      <w:tr w:rsidR="00A00755" w:rsidRPr="00F37C1B" w14:paraId="07D2CC5F" w14:textId="77777777" w:rsidTr="0057243A">
        <w:trPr>
          <w:trHeight w:val="281"/>
        </w:trPr>
        <w:tc>
          <w:tcPr>
            <w:tcW w:w="2694" w:type="dxa"/>
            <w:vMerge/>
            <w:tcBorders>
              <w:left w:val="single" w:sz="4" w:space="0" w:color="000000"/>
              <w:bottom w:val="single" w:sz="4" w:space="0" w:color="000000"/>
            </w:tcBorders>
            <w:shd w:val="clear" w:color="auto" w:fill="auto"/>
          </w:tcPr>
          <w:p w14:paraId="6F499A6B" w14:textId="77777777" w:rsidR="00A00755" w:rsidRPr="00F37C1B" w:rsidRDefault="00A00755" w:rsidP="00A00755">
            <w:pPr>
              <w:suppressAutoHyphens/>
              <w:snapToGrid w:val="0"/>
              <w:spacing w:after="0" w:line="276" w:lineRule="auto"/>
              <w:rPr>
                <w:rFonts w:ascii="Times New Roman" w:eastAsia="Times New Roman" w:hAnsi="Times New Roman" w:cs="Times New Roman"/>
                <w:sz w:val="24"/>
                <w:szCs w:val="24"/>
                <w:lang w:eastAsia="zh-CN"/>
              </w:rPr>
            </w:pPr>
          </w:p>
        </w:tc>
        <w:tc>
          <w:tcPr>
            <w:tcW w:w="8646" w:type="dxa"/>
            <w:tcBorders>
              <w:top w:val="single" w:sz="4" w:space="0" w:color="000000"/>
              <w:left w:val="single" w:sz="4" w:space="0" w:color="000000"/>
              <w:bottom w:val="single" w:sz="4" w:space="0" w:color="000000"/>
            </w:tcBorders>
            <w:shd w:val="clear" w:color="auto" w:fill="auto"/>
          </w:tcPr>
          <w:p w14:paraId="75B5FFB7"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sz w:val="24"/>
                <w:szCs w:val="24"/>
                <w:lang w:eastAsia="zh-CN"/>
              </w:rPr>
              <w:t>Самостоятельная работа</w:t>
            </w:r>
            <w:r w:rsidRPr="00F37C1B">
              <w:rPr>
                <w:rFonts w:ascii="Times New Roman" w:eastAsia="Times New Roman" w:hAnsi="Times New Roman" w:cs="Times New Roman"/>
                <w:sz w:val="24"/>
                <w:szCs w:val="24"/>
                <w:lang w:eastAsia="zh-CN"/>
              </w:rPr>
              <w:t xml:space="preserve"> – по предложенному условию:  </w:t>
            </w:r>
          </w:p>
          <w:p w14:paraId="622011A1"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lastRenderedPageBreak/>
              <w:t>•</w:t>
            </w:r>
            <w:r w:rsidRPr="00F37C1B">
              <w:rPr>
                <w:rFonts w:ascii="Times New Roman" w:eastAsia="Times New Roman" w:hAnsi="Times New Roman" w:cs="Times New Roman"/>
                <w:sz w:val="24"/>
                <w:szCs w:val="24"/>
                <w:lang w:eastAsia="zh-CN"/>
              </w:rPr>
              <w:tab/>
              <w:t xml:space="preserve">обобщить и подготовить сведения о совершенных хозяйственных операциях для внесения в бухгалтерскую отчетность; </w:t>
            </w:r>
          </w:p>
          <w:p w14:paraId="03513AF6" w14:textId="77777777" w:rsidR="00A00755" w:rsidRPr="00F37C1B" w:rsidRDefault="00A00755" w:rsidP="00A00755">
            <w:pPr>
              <w:suppressAutoHyphens/>
              <w:spacing w:after="0" w:line="276"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w:t>
            </w:r>
            <w:r w:rsidRPr="00F37C1B">
              <w:rPr>
                <w:rFonts w:ascii="Times New Roman" w:eastAsia="Times New Roman" w:hAnsi="Times New Roman" w:cs="Times New Roman"/>
                <w:sz w:val="24"/>
                <w:szCs w:val="24"/>
                <w:lang w:eastAsia="zh-CN"/>
              </w:rPr>
              <w:tab/>
              <w:t>заполнить формы бухгалтерской отчетности: бухгалтерский баланс, отчет о финансовых результатах</w:t>
            </w:r>
          </w:p>
        </w:tc>
        <w:tc>
          <w:tcPr>
            <w:tcW w:w="2410" w:type="dxa"/>
            <w:tcBorders>
              <w:top w:val="single" w:sz="4" w:space="0" w:color="000000"/>
              <w:left w:val="single" w:sz="4" w:space="0" w:color="000000"/>
              <w:bottom w:val="single" w:sz="4" w:space="0" w:color="000000"/>
            </w:tcBorders>
            <w:shd w:val="clear" w:color="auto" w:fill="auto"/>
          </w:tcPr>
          <w:p w14:paraId="5E4FB14D" w14:textId="77777777" w:rsidR="00A00755" w:rsidRPr="00F37C1B" w:rsidRDefault="00A00755" w:rsidP="00A00755">
            <w:pPr>
              <w:suppressAutoHyphens/>
              <w:spacing w:after="0" w:line="276"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lastRenderedPageBreak/>
              <w:t>5</w:t>
            </w:r>
          </w:p>
        </w:tc>
        <w:tc>
          <w:tcPr>
            <w:tcW w:w="1468" w:type="dxa"/>
            <w:tcBorders>
              <w:top w:val="single" w:sz="4" w:space="0" w:color="000000"/>
              <w:left w:val="single" w:sz="4" w:space="0" w:color="000000"/>
              <w:bottom w:val="single" w:sz="4" w:space="0" w:color="000000"/>
              <w:right w:val="single" w:sz="4" w:space="0" w:color="000000"/>
            </w:tcBorders>
            <w:shd w:val="clear" w:color="auto" w:fill="D0CECE"/>
          </w:tcPr>
          <w:p w14:paraId="3251D12F" w14:textId="77777777" w:rsidR="00A00755" w:rsidRPr="00F37C1B" w:rsidRDefault="00A00755" w:rsidP="00A00755">
            <w:pPr>
              <w:suppressAutoHyphens/>
              <w:snapToGrid w:val="0"/>
              <w:spacing w:after="0" w:line="276" w:lineRule="auto"/>
              <w:ind w:left="4"/>
              <w:rPr>
                <w:rFonts w:ascii="Times New Roman" w:eastAsia="Times New Roman" w:hAnsi="Times New Roman" w:cs="Times New Roman"/>
                <w:sz w:val="24"/>
                <w:szCs w:val="24"/>
                <w:lang w:eastAsia="zh-CN"/>
              </w:rPr>
            </w:pPr>
          </w:p>
        </w:tc>
      </w:tr>
      <w:tr w:rsidR="00A00755" w:rsidRPr="00F37C1B" w14:paraId="0D0FA2DD" w14:textId="77777777" w:rsidTr="0057243A">
        <w:trPr>
          <w:trHeight w:val="281"/>
        </w:trPr>
        <w:tc>
          <w:tcPr>
            <w:tcW w:w="11340" w:type="dxa"/>
            <w:gridSpan w:val="2"/>
            <w:tcBorders>
              <w:top w:val="single" w:sz="4" w:space="0" w:color="000000"/>
              <w:left w:val="single" w:sz="4" w:space="0" w:color="000000"/>
              <w:bottom w:val="single" w:sz="4" w:space="0" w:color="000000"/>
            </w:tcBorders>
            <w:shd w:val="clear" w:color="auto" w:fill="auto"/>
          </w:tcPr>
          <w:p w14:paraId="3CF71940" w14:textId="1F038B13"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F37C1B">
              <w:rPr>
                <w:rFonts w:ascii="Times New Roman" w:eastAsia="Times New Roman" w:hAnsi="Times New Roman" w:cs="Times New Roman"/>
                <w:b/>
                <w:bCs/>
                <w:sz w:val="24"/>
                <w:szCs w:val="24"/>
                <w:lang w:eastAsia="zh-CN"/>
              </w:rPr>
              <w:t xml:space="preserve">Всего </w:t>
            </w:r>
          </w:p>
          <w:p w14:paraId="6E832E90" w14:textId="1FEAA744" w:rsidR="00A00755"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bCs/>
                <w:sz w:val="24"/>
                <w:szCs w:val="24"/>
                <w:lang w:eastAsia="zh-CN"/>
              </w:rPr>
              <w:t xml:space="preserve"> </w:t>
            </w:r>
          </w:p>
        </w:tc>
        <w:tc>
          <w:tcPr>
            <w:tcW w:w="2410" w:type="dxa"/>
            <w:tcBorders>
              <w:top w:val="single" w:sz="4" w:space="0" w:color="000000"/>
              <w:left w:val="single" w:sz="4" w:space="0" w:color="000000"/>
              <w:bottom w:val="single" w:sz="4" w:space="0" w:color="000000"/>
            </w:tcBorders>
            <w:shd w:val="clear" w:color="auto" w:fill="auto"/>
          </w:tcPr>
          <w:p w14:paraId="29AC1B50" w14:textId="59C2C41E" w:rsidR="00A00755" w:rsidRPr="00F37C1B" w:rsidRDefault="00A00755" w:rsidP="00A00755">
            <w:pPr>
              <w:suppressAutoHyphens/>
              <w:spacing w:after="0" w:line="240" w:lineRule="auto"/>
              <w:jc w:val="center"/>
              <w:rPr>
                <w:rFonts w:ascii="Times New Roman" w:eastAsia="Times New Roman" w:hAnsi="Times New Roman" w:cs="Times New Roman"/>
                <w:sz w:val="24"/>
                <w:szCs w:val="24"/>
                <w:lang w:eastAsia="zh-CN"/>
              </w:rPr>
            </w:pPr>
            <w:r w:rsidRPr="00F37C1B">
              <w:rPr>
                <w:rFonts w:ascii="Times New Roman" w:eastAsia="Times New Roman" w:hAnsi="Times New Roman" w:cs="Times New Roman"/>
                <w:b/>
                <w:i/>
                <w:sz w:val="24"/>
                <w:szCs w:val="24"/>
                <w:lang w:eastAsia="zh-CN"/>
              </w:rPr>
              <w:t>114</w:t>
            </w:r>
          </w:p>
        </w:tc>
        <w:tc>
          <w:tcPr>
            <w:tcW w:w="1468" w:type="dxa"/>
            <w:tcBorders>
              <w:top w:val="single" w:sz="4" w:space="0" w:color="000000"/>
              <w:left w:val="single" w:sz="4" w:space="0" w:color="000000"/>
              <w:bottom w:val="single" w:sz="4" w:space="0" w:color="000000"/>
              <w:right w:val="single" w:sz="4" w:space="0" w:color="000000"/>
            </w:tcBorders>
            <w:shd w:val="clear" w:color="auto" w:fill="D0CECE"/>
          </w:tcPr>
          <w:p w14:paraId="4AA0920C" w14:textId="77777777" w:rsidR="00A00755" w:rsidRPr="00F37C1B" w:rsidRDefault="00A00755" w:rsidP="00A00755">
            <w:pPr>
              <w:suppressAutoHyphens/>
              <w:snapToGrid w:val="0"/>
              <w:spacing w:after="0" w:line="276" w:lineRule="auto"/>
              <w:ind w:left="4"/>
              <w:rPr>
                <w:rFonts w:ascii="Times New Roman" w:eastAsia="Times New Roman" w:hAnsi="Times New Roman" w:cs="Times New Roman"/>
                <w:sz w:val="24"/>
                <w:szCs w:val="24"/>
                <w:lang w:eastAsia="zh-CN"/>
              </w:rPr>
            </w:pPr>
          </w:p>
        </w:tc>
      </w:tr>
    </w:tbl>
    <w:p w14:paraId="2BE7BD39" w14:textId="77777777" w:rsidR="00A00755" w:rsidRPr="00F37C1B" w:rsidRDefault="00A00755" w:rsidP="00A00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14:paraId="7452EB60" w14:textId="77777777" w:rsidR="00A00755" w:rsidRPr="00F37C1B" w:rsidRDefault="00A00755" w:rsidP="00A00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Для характеристики уровня освоения учебного материала используются следующие обозначения:</w:t>
      </w:r>
    </w:p>
    <w:p w14:paraId="2C1CC081" w14:textId="77777777" w:rsidR="00A00755" w:rsidRPr="00F37C1B" w:rsidRDefault="00A00755" w:rsidP="00A00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 xml:space="preserve">1. – </w:t>
      </w:r>
      <w:r w:rsidRPr="00F37C1B">
        <w:rPr>
          <w:rFonts w:ascii="Times New Roman" w:eastAsia="Times New Roman" w:hAnsi="Times New Roman" w:cs="Times New Roman"/>
          <w:b/>
          <w:sz w:val="24"/>
          <w:szCs w:val="24"/>
          <w:lang w:eastAsia="zh-CN"/>
        </w:rPr>
        <w:t>ознакомительный</w:t>
      </w:r>
      <w:r w:rsidRPr="00F37C1B">
        <w:rPr>
          <w:rFonts w:ascii="Times New Roman" w:eastAsia="Times New Roman" w:hAnsi="Times New Roman" w:cs="Times New Roman"/>
          <w:sz w:val="24"/>
          <w:szCs w:val="24"/>
          <w:lang w:eastAsia="zh-CN"/>
        </w:rPr>
        <w:t xml:space="preserve"> (узнавание ранее изученных объектов, свойств); </w:t>
      </w:r>
    </w:p>
    <w:p w14:paraId="6611EDCD" w14:textId="77777777" w:rsidR="00A00755" w:rsidRPr="00F37C1B" w:rsidRDefault="00A00755" w:rsidP="00A00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F37C1B">
        <w:rPr>
          <w:rFonts w:ascii="Times New Roman" w:eastAsia="Times New Roman" w:hAnsi="Times New Roman" w:cs="Times New Roman"/>
          <w:sz w:val="24"/>
          <w:szCs w:val="24"/>
          <w:lang w:eastAsia="zh-CN"/>
        </w:rPr>
        <w:t>2. – </w:t>
      </w:r>
      <w:r w:rsidRPr="00F37C1B">
        <w:rPr>
          <w:rFonts w:ascii="Times New Roman" w:eastAsia="Times New Roman" w:hAnsi="Times New Roman" w:cs="Times New Roman"/>
          <w:b/>
          <w:sz w:val="24"/>
          <w:szCs w:val="24"/>
          <w:lang w:eastAsia="zh-CN"/>
        </w:rPr>
        <w:t>репродуктивный</w:t>
      </w:r>
      <w:r w:rsidRPr="00F37C1B">
        <w:rPr>
          <w:rFonts w:ascii="Times New Roman" w:eastAsia="Times New Roman" w:hAnsi="Times New Roman" w:cs="Times New Roman"/>
          <w:sz w:val="24"/>
          <w:szCs w:val="24"/>
          <w:lang w:eastAsia="zh-CN"/>
        </w:rPr>
        <w:t xml:space="preserve"> (выполнение деятельности по образцу, инструкции или под руководством)</w:t>
      </w:r>
    </w:p>
    <w:p w14:paraId="16110338" w14:textId="58DCC29D" w:rsidR="001C2D5B" w:rsidRPr="00F37C1B" w:rsidRDefault="00A00755" w:rsidP="00A0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37C1B">
        <w:rPr>
          <w:rFonts w:ascii="Times New Roman" w:eastAsia="Times New Roman" w:hAnsi="Times New Roman" w:cs="Times New Roman"/>
          <w:sz w:val="24"/>
          <w:szCs w:val="24"/>
          <w:lang w:eastAsia="zh-CN"/>
        </w:rPr>
        <w:t xml:space="preserve">3. – </w:t>
      </w:r>
      <w:r w:rsidRPr="00F37C1B">
        <w:rPr>
          <w:rFonts w:ascii="Times New Roman" w:eastAsia="Times New Roman" w:hAnsi="Times New Roman" w:cs="Times New Roman"/>
          <w:b/>
          <w:sz w:val="24"/>
          <w:szCs w:val="24"/>
          <w:lang w:eastAsia="zh-CN"/>
        </w:rPr>
        <w:t>продуктивный (</w:t>
      </w:r>
      <w:r w:rsidRPr="00F37C1B">
        <w:rPr>
          <w:rFonts w:ascii="Times New Roman" w:eastAsia="Times New Roman" w:hAnsi="Times New Roman" w:cs="Times New Roman"/>
          <w:sz w:val="24"/>
          <w:szCs w:val="24"/>
          <w:lang w:eastAsia="zh-CN"/>
        </w:rPr>
        <w:t>планирование и самостоятельное выполнение деятельности, решение проблемных задач</w:t>
      </w:r>
    </w:p>
    <w:p w14:paraId="6BFB3609" w14:textId="3A5D84B9"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1C2D5B" w:rsidRPr="00F37C1B" w:rsidSect="00A00755">
          <w:footerReference w:type="even" r:id="rId9"/>
          <w:footerReference w:type="default" r:id="rId10"/>
          <w:pgSz w:w="16840" w:h="11907" w:orient="landscape"/>
          <w:pgMar w:top="851" w:right="992" w:bottom="851" w:left="1134" w:header="709" w:footer="709" w:gutter="0"/>
          <w:cols w:space="720"/>
          <w:docGrid w:linePitch="299"/>
        </w:sectPr>
      </w:pPr>
    </w:p>
    <w:p w14:paraId="1F54F573" w14:textId="77777777" w:rsidR="001C2D5B" w:rsidRPr="00F37C1B" w:rsidRDefault="001C2D5B" w:rsidP="001C2D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F37C1B">
        <w:rPr>
          <w:rFonts w:ascii="Times New Roman" w:eastAsia="Times New Roman" w:hAnsi="Times New Roman" w:cs="Times New Roman"/>
          <w:b/>
          <w:caps/>
          <w:sz w:val="24"/>
          <w:szCs w:val="24"/>
          <w:lang w:eastAsia="ru-RU"/>
        </w:rPr>
        <w:lastRenderedPageBreak/>
        <w:t>3. условия реализации программы дисциплины</w:t>
      </w:r>
    </w:p>
    <w:p w14:paraId="19591220"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37C1B">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14:paraId="091904D5"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xml:space="preserve">Реализация программы дисциплины требует наличия учебного кабинета Экономики; </w:t>
      </w:r>
    </w:p>
    <w:p w14:paraId="1FDB237E"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xml:space="preserve">Оборудование учебного кабинета: </w:t>
      </w:r>
    </w:p>
    <w:p w14:paraId="34ED5085"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посадочные места по количеству обучающихся;</w:t>
      </w:r>
    </w:p>
    <w:p w14:paraId="0F36DD8E"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рабочее место преподавателя;</w:t>
      </w:r>
    </w:p>
    <w:p w14:paraId="46DE3EE4"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ПК;</w:t>
      </w:r>
    </w:p>
    <w:p w14:paraId="571F9468"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Стенды, схемы, таблицы</w:t>
      </w:r>
    </w:p>
    <w:p w14:paraId="718D42FA"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xml:space="preserve">Технические средства обучения: </w:t>
      </w:r>
    </w:p>
    <w:p w14:paraId="534F71EC"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компьютерные.</w:t>
      </w:r>
    </w:p>
    <w:p w14:paraId="29D24360" w14:textId="77777777" w:rsidR="001C2D5B" w:rsidRPr="00F37C1B" w:rsidRDefault="001C2D5B" w:rsidP="001C2D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F37C1B">
        <w:rPr>
          <w:rFonts w:ascii="Times New Roman" w:eastAsia="Times New Roman" w:hAnsi="Times New Roman" w:cs="Times New Roman"/>
          <w:b/>
          <w:sz w:val="24"/>
          <w:szCs w:val="24"/>
          <w:lang w:eastAsia="ru-RU"/>
        </w:rPr>
        <w:t>3.2. Информационное обеспечение обучения</w:t>
      </w:r>
    </w:p>
    <w:p w14:paraId="026F8F26"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37C1B">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0CD34D0B"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37C1B">
        <w:rPr>
          <w:rFonts w:ascii="Times New Roman" w:eastAsia="Times New Roman" w:hAnsi="Times New Roman" w:cs="Times New Roman"/>
          <w:b/>
          <w:bCs/>
          <w:sz w:val="24"/>
          <w:szCs w:val="24"/>
          <w:lang w:eastAsia="ru-RU"/>
        </w:rPr>
        <w:t xml:space="preserve">Основные источники: </w:t>
      </w:r>
    </w:p>
    <w:p w14:paraId="213F673B" w14:textId="77777777" w:rsidR="001C2D5B" w:rsidRPr="00F37C1B" w:rsidRDefault="001C2D5B" w:rsidP="001C2D5B">
      <w:pPr>
        <w:widowControl w:val="0"/>
        <w:numPr>
          <w:ilvl w:val="0"/>
          <w:numId w:val="3"/>
        </w:numPr>
        <w:tabs>
          <w:tab w:val="left" w:pos="142"/>
          <w:tab w:val="left" w:pos="284"/>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F37C1B">
        <w:rPr>
          <w:rFonts w:ascii="Times New Roman" w:eastAsia="Times New Roman" w:hAnsi="Times New Roman" w:cs="Times New Roman"/>
          <w:sz w:val="24"/>
          <w:szCs w:val="24"/>
          <w:lang w:eastAsia="ar-SA"/>
        </w:rPr>
        <w:t>Кожевников Н.Н., Басова Т.Ф. Основы экономики.- ОИЦ «Академия», 2011</w:t>
      </w:r>
    </w:p>
    <w:p w14:paraId="186810CD" w14:textId="77777777" w:rsidR="001C2D5B" w:rsidRPr="00F37C1B" w:rsidRDefault="001C2D5B" w:rsidP="001C2D5B">
      <w:pPr>
        <w:widowControl w:val="0"/>
        <w:numPr>
          <w:ilvl w:val="0"/>
          <w:numId w:val="3"/>
        </w:numPr>
        <w:tabs>
          <w:tab w:val="left" w:pos="142"/>
          <w:tab w:val="left" w:pos="284"/>
        </w:tabs>
        <w:suppressAutoHyphens/>
        <w:autoSpaceDE w:val="0"/>
        <w:spacing w:after="0" w:line="240" w:lineRule="auto"/>
        <w:contextualSpacing/>
        <w:jc w:val="both"/>
        <w:rPr>
          <w:rFonts w:ascii="Times New Roman" w:eastAsia="Times New Roman" w:hAnsi="Times New Roman" w:cs="Times New Roman"/>
          <w:color w:val="000000"/>
          <w:sz w:val="24"/>
          <w:szCs w:val="24"/>
          <w:lang w:eastAsia="ar-SA"/>
        </w:rPr>
      </w:pPr>
      <w:r w:rsidRPr="00F37C1B">
        <w:rPr>
          <w:rFonts w:ascii="Times New Roman" w:eastAsia="Times New Roman" w:hAnsi="Times New Roman" w:cs="Times New Roman"/>
          <w:color w:val="000000"/>
          <w:sz w:val="24"/>
          <w:szCs w:val="24"/>
          <w:lang w:eastAsia="ar-SA"/>
        </w:rPr>
        <w:t>Сафронов Н.А. Экономика организации (предприятия):учебник.- М.: Экономист, 2011</w:t>
      </w:r>
    </w:p>
    <w:p w14:paraId="6B5952E9" w14:textId="77777777" w:rsidR="001C2D5B" w:rsidRPr="00F37C1B" w:rsidRDefault="001C2D5B" w:rsidP="001C2D5B">
      <w:pPr>
        <w:widowControl w:val="0"/>
        <w:numPr>
          <w:ilvl w:val="0"/>
          <w:numId w:val="3"/>
        </w:numPr>
        <w:tabs>
          <w:tab w:val="left" w:pos="142"/>
          <w:tab w:val="left" w:pos="284"/>
        </w:tabs>
        <w:suppressAutoHyphens/>
        <w:autoSpaceDE w:val="0"/>
        <w:spacing w:after="0" w:line="240" w:lineRule="auto"/>
        <w:contextualSpacing/>
        <w:jc w:val="both"/>
        <w:rPr>
          <w:rFonts w:ascii="Times New Roman" w:eastAsia="Times New Roman" w:hAnsi="Times New Roman" w:cs="Times New Roman"/>
          <w:color w:val="000000"/>
          <w:sz w:val="24"/>
          <w:szCs w:val="24"/>
          <w:lang w:eastAsia="ar-SA"/>
        </w:rPr>
      </w:pPr>
      <w:r w:rsidRPr="00F37C1B">
        <w:rPr>
          <w:rFonts w:ascii="Times New Roman" w:eastAsia="Times New Roman" w:hAnsi="Times New Roman" w:cs="Times New Roman"/>
          <w:color w:val="000000"/>
          <w:sz w:val="24"/>
          <w:szCs w:val="24"/>
          <w:lang w:eastAsia="ar-SA"/>
        </w:rPr>
        <w:t>Терещенко О.Н. Основы экономики: учебник.- М: Академия, 2011</w:t>
      </w:r>
    </w:p>
    <w:p w14:paraId="5CCEB34F" w14:textId="77777777" w:rsidR="001C2D5B" w:rsidRPr="00F37C1B" w:rsidRDefault="001C2D5B" w:rsidP="001C2D5B">
      <w:pPr>
        <w:widowControl w:val="0"/>
        <w:numPr>
          <w:ilvl w:val="0"/>
          <w:numId w:val="3"/>
        </w:numPr>
        <w:tabs>
          <w:tab w:val="left" w:pos="142"/>
          <w:tab w:val="left" w:pos="284"/>
        </w:tabs>
        <w:suppressAutoHyphens/>
        <w:autoSpaceDE w:val="0"/>
        <w:spacing w:after="0" w:line="240" w:lineRule="auto"/>
        <w:contextualSpacing/>
        <w:jc w:val="both"/>
        <w:rPr>
          <w:rFonts w:ascii="Times New Roman" w:eastAsia="Times New Roman" w:hAnsi="Times New Roman" w:cs="Times New Roman"/>
          <w:color w:val="000000"/>
          <w:sz w:val="24"/>
          <w:szCs w:val="24"/>
          <w:lang w:eastAsia="ar-SA"/>
        </w:rPr>
      </w:pPr>
      <w:r w:rsidRPr="00F37C1B">
        <w:rPr>
          <w:rFonts w:ascii="Times New Roman" w:eastAsia="Times New Roman" w:hAnsi="Times New Roman" w:cs="Times New Roman"/>
          <w:color w:val="000000"/>
          <w:sz w:val="24"/>
          <w:szCs w:val="24"/>
          <w:lang w:eastAsia="ar-SA"/>
        </w:rPr>
        <w:t xml:space="preserve">Борисов Е. Основы экономики: практикум. Задачи, тесты, ситуации.- М: Высшая школа, 2011 </w:t>
      </w:r>
    </w:p>
    <w:p w14:paraId="00C1CD46" w14:textId="77777777" w:rsidR="001C2D5B" w:rsidRPr="00F37C1B" w:rsidRDefault="001C2D5B" w:rsidP="001C2D5B">
      <w:pPr>
        <w:widowControl w:val="0"/>
        <w:numPr>
          <w:ilvl w:val="0"/>
          <w:numId w:val="3"/>
        </w:numPr>
        <w:tabs>
          <w:tab w:val="left" w:pos="142"/>
          <w:tab w:val="left" w:pos="284"/>
        </w:tabs>
        <w:suppressAutoHyphens/>
        <w:autoSpaceDE w:val="0"/>
        <w:spacing w:after="0" w:line="240" w:lineRule="auto"/>
        <w:contextualSpacing/>
        <w:jc w:val="both"/>
        <w:rPr>
          <w:rFonts w:ascii="Times New Roman" w:eastAsia="Times New Roman" w:hAnsi="Times New Roman" w:cs="Times New Roman"/>
          <w:color w:val="000000"/>
          <w:sz w:val="24"/>
          <w:szCs w:val="24"/>
          <w:lang w:eastAsia="ar-SA"/>
        </w:rPr>
      </w:pPr>
      <w:proofErr w:type="spellStart"/>
      <w:r w:rsidRPr="00F37C1B">
        <w:rPr>
          <w:rFonts w:ascii="Times New Roman" w:eastAsia="Times New Roman" w:hAnsi="Times New Roman" w:cs="Times New Roman"/>
          <w:color w:val="000000"/>
          <w:sz w:val="24"/>
          <w:szCs w:val="24"/>
          <w:lang w:eastAsia="ar-SA"/>
        </w:rPr>
        <w:t>Чечевицина</w:t>
      </w:r>
      <w:proofErr w:type="spellEnd"/>
      <w:r w:rsidRPr="00F37C1B">
        <w:rPr>
          <w:rFonts w:ascii="Times New Roman" w:eastAsia="Times New Roman" w:hAnsi="Times New Roman" w:cs="Times New Roman"/>
          <w:color w:val="000000"/>
          <w:sz w:val="24"/>
          <w:szCs w:val="24"/>
          <w:lang w:eastAsia="ar-SA"/>
        </w:rPr>
        <w:t xml:space="preserve"> Л.Н. Экономика предприятия: учебное пособие для СПО.- М: Фникс,2012</w:t>
      </w:r>
    </w:p>
    <w:p w14:paraId="25EC954D" w14:textId="77777777" w:rsidR="001C2D5B" w:rsidRPr="00F37C1B" w:rsidRDefault="001C2D5B" w:rsidP="001C2D5B">
      <w:pPr>
        <w:widowControl w:val="0"/>
        <w:numPr>
          <w:ilvl w:val="0"/>
          <w:numId w:val="3"/>
        </w:num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r w:rsidRPr="00F37C1B">
        <w:rPr>
          <w:rFonts w:ascii="Times New Roman" w:eastAsia="Times New Roman" w:hAnsi="Times New Roman" w:cs="Times New Roman"/>
          <w:bCs/>
          <w:sz w:val="24"/>
          <w:szCs w:val="24"/>
          <w:lang w:eastAsia="ar-SA"/>
        </w:rPr>
        <w:t xml:space="preserve">Зайцев Н.Л. Экономика промышленного предприятия: Учебник. – 6-е изд., </w:t>
      </w:r>
      <w:proofErr w:type="spellStart"/>
      <w:r w:rsidRPr="00F37C1B">
        <w:rPr>
          <w:rFonts w:ascii="Times New Roman" w:eastAsia="Times New Roman" w:hAnsi="Times New Roman" w:cs="Times New Roman"/>
          <w:bCs/>
          <w:sz w:val="24"/>
          <w:szCs w:val="24"/>
          <w:lang w:eastAsia="ar-SA"/>
        </w:rPr>
        <w:t>перераб</w:t>
      </w:r>
      <w:proofErr w:type="spellEnd"/>
      <w:r w:rsidRPr="00F37C1B">
        <w:rPr>
          <w:rFonts w:ascii="Times New Roman" w:eastAsia="Times New Roman" w:hAnsi="Times New Roman" w:cs="Times New Roman"/>
          <w:bCs/>
          <w:sz w:val="24"/>
          <w:szCs w:val="24"/>
          <w:lang w:eastAsia="ar-SA"/>
        </w:rPr>
        <w:t>. и доп. – М.: ИНФРА – М, 2009.</w:t>
      </w:r>
    </w:p>
    <w:p w14:paraId="00287E86" w14:textId="77777777" w:rsidR="001C2D5B" w:rsidRPr="00F37C1B" w:rsidRDefault="001C2D5B" w:rsidP="001C2D5B">
      <w:pPr>
        <w:widowControl w:val="0"/>
        <w:numPr>
          <w:ilvl w:val="0"/>
          <w:numId w:val="3"/>
        </w:num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r w:rsidRPr="00F37C1B">
        <w:rPr>
          <w:rFonts w:ascii="Times New Roman" w:eastAsia="Times New Roman" w:hAnsi="Times New Roman" w:cs="Times New Roman"/>
          <w:bCs/>
          <w:sz w:val="24"/>
          <w:szCs w:val="24"/>
          <w:lang w:eastAsia="ar-SA"/>
        </w:rPr>
        <w:t>Экономика организаций (предприятий): учебник/ под ред. Н.А. Сафронова. – М.: Экономист 2008.</w:t>
      </w:r>
    </w:p>
    <w:p w14:paraId="2C8A879A"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37C1B">
        <w:rPr>
          <w:rFonts w:ascii="Times New Roman" w:eastAsia="Times New Roman" w:hAnsi="Times New Roman" w:cs="Times New Roman"/>
          <w:b/>
          <w:bCs/>
          <w:sz w:val="24"/>
          <w:szCs w:val="24"/>
          <w:lang w:eastAsia="ru-RU"/>
        </w:rPr>
        <w:t>Дополнительные источники:</w:t>
      </w:r>
    </w:p>
    <w:p w14:paraId="5980E185" w14:textId="77777777" w:rsidR="001C2D5B" w:rsidRPr="00F37C1B" w:rsidRDefault="001C2D5B" w:rsidP="001C2D5B">
      <w:pPr>
        <w:widowControl w:val="0"/>
        <w:numPr>
          <w:ilvl w:val="0"/>
          <w:numId w:val="2"/>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F37C1B">
        <w:rPr>
          <w:rFonts w:ascii="Times New Roman" w:eastAsia="Times New Roman" w:hAnsi="Times New Roman" w:cs="Times New Roman"/>
          <w:bCs/>
          <w:sz w:val="24"/>
          <w:szCs w:val="24"/>
          <w:lang w:eastAsia="ar-SA"/>
        </w:rPr>
        <w:t xml:space="preserve"> </w:t>
      </w:r>
      <w:r w:rsidRPr="00F37C1B">
        <w:rPr>
          <w:rFonts w:ascii="Times New Roman" w:eastAsia="Times New Roman" w:hAnsi="Times New Roman" w:cs="Times New Roman"/>
          <w:color w:val="000000"/>
          <w:sz w:val="24"/>
          <w:szCs w:val="24"/>
          <w:lang w:eastAsia="ar-SA"/>
        </w:rPr>
        <w:t>Грузинов В.П., Грибов В.Д. Экономика предприятия: учебное пособие – М.: Финансы и статистика, 2013</w:t>
      </w:r>
    </w:p>
    <w:p w14:paraId="40588F3C" w14:textId="77777777" w:rsidR="001C2D5B" w:rsidRPr="00F37C1B" w:rsidRDefault="001C2D5B" w:rsidP="001C2D5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r w:rsidRPr="00F37C1B">
        <w:rPr>
          <w:rFonts w:ascii="Times New Roman" w:eastAsia="Times New Roman" w:hAnsi="Times New Roman" w:cs="Times New Roman"/>
          <w:sz w:val="24"/>
          <w:szCs w:val="24"/>
          <w:lang w:eastAsia="ar-SA"/>
        </w:rPr>
        <w:t>Зайцев Н. Л. Экономика организации. М.,Ю Экзамен, 2010</w:t>
      </w:r>
    </w:p>
    <w:p w14:paraId="207BBFC6" w14:textId="77777777" w:rsidR="001C2D5B" w:rsidRPr="00F37C1B" w:rsidRDefault="001C2D5B" w:rsidP="001C2D5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r w:rsidRPr="00F37C1B">
        <w:rPr>
          <w:rFonts w:ascii="Times New Roman" w:eastAsia="Times New Roman" w:hAnsi="Times New Roman" w:cs="Times New Roman"/>
          <w:bCs/>
          <w:sz w:val="24"/>
          <w:szCs w:val="24"/>
          <w:lang w:eastAsia="ar-SA"/>
        </w:rPr>
        <w:t>Зайцев Н.Л. Экономика промышленного предприятия. Практикум: Учеб. пособие. – 4-е изд. – М.: ИНФРА – М, 2010.</w:t>
      </w:r>
    </w:p>
    <w:p w14:paraId="4678D3A4" w14:textId="77777777" w:rsidR="001C2D5B" w:rsidRPr="00F37C1B" w:rsidRDefault="001C2D5B" w:rsidP="001C2D5B">
      <w:pPr>
        <w:widowControl w:val="0"/>
        <w:numPr>
          <w:ilvl w:val="0"/>
          <w:numId w:val="2"/>
        </w:numPr>
        <w:suppressAutoHyphens/>
        <w:autoSpaceDE w:val="0"/>
        <w:spacing w:after="0" w:line="240" w:lineRule="auto"/>
        <w:contextualSpacing/>
        <w:jc w:val="both"/>
        <w:rPr>
          <w:rFonts w:ascii="Times New Roman" w:eastAsia="Times New Roman" w:hAnsi="Times New Roman" w:cs="Times New Roman"/>
          <w:sz w:val="24"/>
          <w:szCs w:val="24"/>
          <w:lang w:eastAsia="ar-SA"/>
        </w:rPr>
      </w:pPr>
      <w:proofErr w:type="spellStart"/>
      <w:r w:rsidRPr="00F37C1B">
        <w:rPr>
          <w:rFonts w:ascii="Times New Roman" w:eastAsia="Times New Roman" w:hAnsi="Times New Roman" w:cs="Times New Roman"/>
          <w:sz w:val="24"/>
          <w:szCs w:val="24"/>
          <w:lang w:eastAsia="ar-SA"/>
        </w:rPr>
        <w:t>Пястолов</w:t>
      </w:r>
      <w:proofErr w:type="spellEnd"/>
      <w:r w:rsidRPr="00F37C1B">
        <w:rPr>
          <w:rFonts w:ascii="Times New Roman" w:eastAsia="Times New Roman" w:hAnsi="Times New Roman" w:cs="Times New Roman"/>
          <w:sz w:val="24"/>
          <w:szCs w:val="24"/>
          <w:lang w:eastAsia="ar-SA"/>
        </w:rPr>
        <w:t xml:space="preserve"> С.М. Экономическая теория.- М.:ОИЦ "Академия,2010</w:t>
      </w:r>
    </w:p>
    <w:p w14:paraId="245C03B6" w14:textId="77777777" w:rsidR="001C2D5B" w:rsidRPr="00F37C1B" w:rsidRDefault="001C2D5B" w:rsidP="001C2D5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ar-SA"/>
        </w:rPr>
      </w:pPr>
      <w:proofErr w:type="spellStart"/>
      <w:r w:rsidRPr="00F37C1B">
        <w:rPr>
          <w:rFonts w:ascii="Times New Roman" w:eastAsia="Times New Roman" w:hAnsi="Times New Roman" w:cs="Times New Roman"/>
          <w:sz w:val="24"/>
          <w:szCs w:val="24"/>
          <w:lang w:eastAsia="ar-SA"/>
        </w:rPr>
        <w:t>Михайлушкин</w:t>
      </w:r>
      <w:proofErr w:type="spellEnd"/>
      <w:r w:rsidRPr="00F37C1B">
        <w:rPr>
          <w:rFonts w:ascii="Times New Roman" w:eastAsia="Times New Roman" w:hAnsi="Times New Roman" w:cs="Times New Roman"/>
          <w:sz w:val="24"/>
          <w:szCs w:val="24"/>
          <w:lang w:eastAsia="ar-SA"/>
        </w:rPr>
        <w:t>. Экономика. Практикум. М., Высшая школа, 2010.</w:t>
      </w:r>
    </w:p>
    <w:p w14:paraId="79071B61" w14:textId="77777777" w:rsidR="001C2D5B" w:rsidRPr="00F37C1B" w:rsidRDefault="001C2D5B" w:rsidP="001C2D5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proofErr w:type="spellStart"/>
      <w:r w:rsidRPr="00F37C1B">
        <w:rPr>
          <w:rFonts w:ascii="Times New Roman" w:eastAsia="Times New Roman" w:hAnsi="Times New Roman" w:cs="Times New Roman"/>
          <w:bCs/>
          <w:sz w:val="24"/>
          <w:szCs w:val="24"/>
          <w:lang w:eastAsia="ar-SA"/>
        </w:rPr>
        <w:t>Скляревская</w:t>
      </w:r>
      <w:proofErr w:type="spellEnd"/>
      <w:r w:rsidRPr="00F37C1B">
        <w:rPr>
          <w:rFonts w:ascii="Times New Roman" w:eastAsia="Times New Roman" w:hAnsi="Times New Roman" w:cs="Times New Roman"/>
          <w:bCs/>
          <w:sz w:val="24"/>
          <w:szCs w:val="24"/>
          <w:lang w:eastAsia="ar-SA"/>
        </w:rPr>
        <w:t xml:space="preserve"> Г.Н. Давайте говорить правильно! Новые и наиболее распространённые финансовые термины в современном русском языке: краткий словарь – справочник/ Г.Н. </w:t>
      </w:r>
      <w:proofErr w:type="spellStart"/>
      <w:r w:rsidRPr="00F37C1B">
        <w:rPr>
          <w:rFonts w:ascii="Times New Roman" w:eastAsia="Times New Roman" w:hAnsi="Times New Roman" w:cs="Times New Roman"/>
          <w:bCs/>
          <w:sz w:val="24"/>
          <w:szCs w:val="24"/>
          <w:lang w:eastAsia="ar-SA"/>
        </w:rPr>
        <w:t>Скляревская</w:t>
      </w:r>
      <w:proofErr w:type="spellEnd"/>
      <w:r w:rsidRPr="00F37C1B">
        <w:rPr>
          <w:rFonts w:ascii="Times New Roman" w:eastAsia="Times New Roman" w:hAnsi="Times New Roman" w:cs="Times New Roman"/>
          <w:bCs/>
          <w:sz w:val="24"/>
          <w:szCs w:val="24"/>
          <w:lang w:eastAsia="ar-SA"/>
        </w:rPr>
        <w:t>, Е.Ю. Ваулина. – СПб.: Филологический факультет СПбГУ; М.: Издательский центр «Академия»,2010.</w:t>
      </w:r>
    </w:p>
    <w:p w14:paraId="20B25645" w14:textId="77777777" w:rsidR="001C2D5B" w:rsidRPr="00F37C1B" w:rsidRDefault="001C2D5B" w:rsidP="001C2D5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proofErr w:type="spellStart"/>
      <w:r w:rsidRPr="00F37C1B">
        <w:rPr>
          <w:rFonts w:ascii="Times New Roman" w:eastAsia="Times New Roman" w:hAnsi="Times New Roman" w:cs="Times New Roman"/>
          <w:bCs/>
          <w:sz w:val="24"/>
          <w:szCs w:val="24"/>
          <w:lang w:eastAsia="ar-SA"/>
        </w:rPr>
        <w:t>Скляревская</w:t>
      </w:r>
      <w:proofErr w:type="spellEnd"/>
      <w:r w:rsidRPr="00F37C1B">
        <w:rPr>
          <w:rFonts w:ascii="Times New Roman" w:eastAsia="Times New Roman" w:hAnsi="Times New Roman" w:cs="Times New Roman"/>
          <w:bCs/>
          <w:sz w:val="24"/>
          <w:szCs w:val="24"/>
          <w:lang w:eastAsia="ar-SA"/>
        </w:rPr>
        <w:t xml:space="preserve"> Г.Н. Давайте говорить правильно! Новые и наиболее распространённые экономические термины в современном русском языке: краткий словарь – справочник/ Г.Н. </w:t>
      </w:r>
      <w:proofErr w:type="spellStart"/>
      <w:r w:rsidRPr="00F37C1B">
        <w:rPr>
          <w:rFonts w:ascii="Times New Roman" w:eastAsia="Times New Roman" w:hAnsi="Times New Roman" w:cs="Times New Roman"/>
          <w:bCs/>
          <w:sz w:val="24"/>
          <w:szCs w:val="24"/>
          <w:lang w:eastAsia="ar-SA"/>
        </w:rPr>
        <w:t>Скляревская</w:t>
      </w:r>
      <w:proofErr w:type="spellEnd"/>
      <w:r w:rsidRPr="00F37C1B">
        <w:rPr>
          <w:rFonts w:ascii="Times New Roman" w:eastAsia="Times New Roman" w:hAnsi="Times New Roman" w:cs="Times New Roman"/>
          <w:bCs/>
          <w:sz w:val="24"/>
          <w:szCs w:val="24"/>
          <w:lang w:eastAsia="ar-SA"/>
        </w:rPr>
        <w:t>, Е.Ю. Ваулина. – СПб.: Филологический факультет СПбГУ; М.: Издательский центр «Академия»,2010.</w:t>
      </w:r>
    </w:p>
    <w:p w14:paraId="74A45C9F" w14:textId="77777777" w:rsidR="001C2D5B" w:rsidRPr="00F37C1B" w:rsidRDefault="001C2D5B" w:rsidP="001C2D5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r w:rsidRPr="00F37C1B">
        <w:rPr>
          <w:rFonts w:ascii="Times New Roman" w:eastAsia="Times New Roman" w:hAnsi="Times New Roman" w:cs="Times New Roman"/>
          <w:bCs/>
          <w:sz w:val="24"/>
          <w:szCs w:val="24"/>
          <w:lang w:eastAsia="ar-SA"/>
        </w:rPr>
        <w:t>Экономика фирмы: учеб. пособие/ под ред. О.И. Волкова, В.К. Скляренко. – М.: ИНФРА – М, 2014.</w:t>
      </w:r>
    </w:p>
    <w:p w14:paraId="60822B82" w14:textId="77777777" w:rsidR="001C2D5B" w:rsidRPr="00F37C1B" w:rsidRDefault="001C2D5B" w:rsidP="001C2D5B">
      <w:pPr>
        <w:spacing w:after="0" w:line="240" w:lineRule="auto"/>
        <w:jc w:val="both"/>
        <w:rPr>
          <w:rFonts w:ascii="Arial" w:eastAsia="Times New Roman" w:hAnsi="Arial" w:cs="Arial"/>
          <w:b/>
          <w:color w:val="000000"/>
          <w:sz w:val="24"/>
          <w:szCs w:val="24"/>
          <w:lang w:eastAsia="ru-RU"/>
        </w:rPr>
      </w:pPr>
      <w:r w:rsidRPr="00F37C1B">
        <w:rPr>
          <w:rFonts w:ascii="Times New Roman" w:eastAsia="Times New Roman" w:hAnsi="Times New Roman" w:cs="Times New Roman"/>
          <w:b/>
          <w:color w:val="000000"/>
          <w:sz w:val="24"/>
          <w:szCs w:val="24"/>
          <w:lang w:eastAsia="ru-RU"/>
        </w:rPr>
        <w:t>Интернет – ресурсы:</w:t>
      </w:r>
    </w:p>
    <w:p w14:paraId="7CCBFBDB" w14:textId="77777777" w:rsidR="001C2D5B" w:rsidRPr="00F37C1B" w:rsidRDefault="00000000" w:rsidP="001C2D5B">
      <w:pPr>
        <w:spacing w:after="0" w:line="240" w:lineRule="auto"/>
        <w:rPr>
          <w:rFonts w:ascii="Arial" w:eastAsia="Times New Roman" w:hAnsi="Arial" w:cs="Arial"/>
          <w:color w:val="000000"/>
          <w:sz w:val="24"/>
          <w:szCs w:val="24"/>
          <w:lang w:eastAsia="ru-RU"/>
        </w:rPr>
      </w:pPr>
      <w:hyperlink r:id="rId11" w:history="1">
        <w:r w:rsidR="001C2D5B" w:rsidRPr="00F37C1B">
          <w:rPr>
            <w:rFonts w:ascii="Times New Roman" w:eastAsia="Times New Roman" w:hAnsi="Times New Roman" w:cs="Times New Roman"/>
            <w:color w:val="0000FF"/>
            <w:sz w:val="24"/>
            <w:szCs w:val="24"/>
            <w:u w:val="single"/>
            <w:lang w:eastAsia="ru-RU"/>
          </w:rPr>
          <w:t>http://bankzadach.ru/ekonomika-predpriyatiya/index.php</w:t>
        </w:r>
      </w:hyperlink>
    </w:p>
    <w:p w14:paraId="3889F466" w14:textId="77777777" w:rsidR="001C2D5B" w:rsidRPr="00F37C1B" w:rsidRDefault="00000000" w:rsidP="001C2D5B">
      <w:pPr>
        <w:spacing w:after="0" w:line="240" w:lineRule="auto"/>
        <w:rPr>
          <w:rFonts w:ascii="Arial" w:eastAsia="Times New Roman" w:hAnsi="Arial" w:cs="Arial"/>
          <w:color w:val="000000"/>
          <w:sz w:val="24"/>
          <w:szCs w:val="24"/>
          <w:lang w:eastAsia="ru-RU"/>
        </w:rPr>
      </w:pPr>
      <w:hyperlink r:id="rId12" w:history="1">
        <w:r w:rsidR="001C2D5B" w:rsidRPr="00F37C1B">
          <w:rPr>
            <w:rFonts w:ascii="Times New Roman" w:eastAsia="Times New Roman" w:hAnsi="Times New Roman" w:cs="Times New Roman"/>
            <w:color w:val="0000FF"/>
            <w:sz w:val="24"/>
            <w:szCs w:val="24"/>
            <w:u w:val="single"/>
            <w:lang w:eastAsia="ru-RU"/>
          </w:rPr>
          <w:t>http://www.twirpx.com</w:t>
        </w:r>
      </w:hyperlink>
    </w:p>
    <w:bookmarkStart w:id="5" w:name="h.1t3h5sf"/>
    <w:bookmarkEnd w:id="5"/>
    <w:p w14:paraId="1F71C001" w14:textId="77777777" w:rsidR="001C2D5B" w:rsidRPr="00F37C1B" w:rsidRDefault="001C2D5B" w:rsidP="001C2D5B">
      <w:pPr>
        <w:spacing w:after="0" w:line="240" w:lineRule="auto"/>
        <w:rPr>
          <w:rFonts w:ascii="Times New Roman" w:eastAsia="Times New Roman" w:hAnsi="Times New Roman" w:cs="Times New Roman"/>
          <w:color w:val="000000"/>
          <w:sz w:val="24"/>
          <w:szCs w:val="24"/>
          <w:u w:val="single"/>
          <w:lang w:eastAsia="ru-RU"/>
        </w:rPr>
      </w:pPr>
      <w:r w:rsidRPr="00F37C1B">
        <w:rPr>
          <w:rFonts w:ascii="Times New Roman" w:eastAsia="Times New Roman" w:hAnsi="Times New Roman" w:cs="Times New Roman"/>
          <w:color w:val="000000"/>
          <w:sz w:val="24"/>
          <w:szCs w:val="24"/>
          <w:u w:val="single"/>
          <w:lang w:eastAsia="ru-RU"/>
        </w:rPr>
        <w:fldChar w:fldCharType="begin"/>
      </w:r>
      <w:r w:rsidRPr="00F37C1B">
        <w:rPr>
          <w:rFonts w:ascii="Times New Roman" w:eastAsia="Times New Roman" w:hAnsi="Times New Roman" w:cs="Times New Roman"/>
          <w:color w:val="000000"/>
          <w:sz w:val="24"/>
          <w:szCs w:val="24"/>
          <w:u w:val="single"/>
          <w:lang w:eastAsia="ru-RU"/>
        </w:rPr>
        <w:instrText xml:space="preserve"> HYPERLINK "http://www.google.com/url?q=http%3A%2F%2Flib.rus.ec%2Fb%2F204535%2Fread&amp;sa=D&amp;sntz=1&amp;usg=AFQjCNFe2_EmQ4t8KFUMNqkS76JVXwVfZw" </w:instrText>
      </w:r>
      <w:r w:rsidRPr="00F37C1B">
        <w:rPr>
          <w:rFonts w:ascii="Times New Roman" w:eastAsia="Times New Roman" w:hAnsi="Times New Roman" w:cs="Times New Roman"/>
          <w:color w:val="000000"/>
          <w:sz w:val="24"/>
          <w:szCs w:val="24"/>
          <w:u w:val="single"/>
          <w:lang w:eastAsia="ru-RU"/>
        </w:rPr>
      </w:r>
      <w:r w:rsidRPr="00F37C1B">
        <w:rPr>
          <w:rFonts w:ascii="Times New Roman" w:eastAsia="Times New Roman" w:hAnsi="Times New Roman" w:cs="Times New Roman"/>
          <w:color w:val="000000"/>
          <w:sz w:val="24"/>
          <w:szCs w:val="24"/>
          <w:u w:val="single"/>
          <w:lang w:eastAsia="ru-RU"/>
        </w:rPr>
        <w:fldChar w:fldCharType="separate"/>
      </w:r>
      <w:r w:rsidRPr="00F37C1B">
        <w:rPr>
          <w:rFonts w:ascii="Times New Roman" w:eastAsia="Times New Roman" w:hAnsi="Times New Roman" w:cs="Times New Roman"/>
          <w:color w:val="0000FF"/>
          <w:sz w:val="24"/>
          <w:szCs w:val="24"/>
          <w:u w:val="single"/>
          <w:lang w:eastAsia="ru-RU"/>
        </w:rPr>
        <w:t>http://lib.rus.ec/b/204535/read</w:t>
      </w:r>
      <w:r w:rsidRPr="00F37C1B">
        <w:rPr>
          <w:rFonts w:ascii="Times New Roman" w:eastAsia="Times New Roman" w:hAnsi="Times New Roman" w:cs="Times New Roman"/>
          <w:color w:val="000000"/>
          <w:sz w:val="24"/>
          <w:szCs w:val="24"/>
          <w:u w:val="single"/>
          <w:lang w:eastAsia="ru-RU"/>
        </w:rPr>
        <w:fldChar w:fldCharType="end"/>
      </w:r>
    </w:p>
    <w:p w14:paraId="69DF9CC2" w14:textId="77777777" w:rsidR="001C2D5B" w:rsidRPr="00F37C1B" w:rsidRDefault="001C2D5B" w:rsidP="001C2D5B">
      <w:pPr>
        <w:spacing w:after="0" w:line="240" w:lineRule="auto"/>
        <w:rPr>
          <w:rFonts w:ascii="Times New Roman" w:eastAsia="Times New Roman" w:hAnsi="Times New Roman" w:cs="Times New Roman"/>
          <w:color w:val="000000"/>
          <w:sz w:val="24"/>
          <w:szCs w:val="24"/>
          <w:u w:val="single"/>
          <w:lang w:eastAsia="ru-RU"/>
        </w:rPr>
      </w:pPr>
    </w:p>
    <w:p w14:paraId="428DB9BC"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14:paraId="521B336B"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14:paraId="78906CB4"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14:paraId="57A7379D" w14:textId="77777777" w:rsidR="001C2D5B" w:rsidRPr="00F37C1B" w:rsidRDefault="001C2D5B" w:rsidP="001C2D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F37C1B">
        <w:rPr>
          <w:rFonts w:ascii="Times New Roman" w:eastAsia="Times New Roman" w:hAnsi="Times New Roman" w:cs="Times New Roman"/>
          <w:b/>
          <w:caps/>
          <w:sz w:val="24"/>
          <w:szCs w:val="24"/>
          <w:lang w:eastAsia="ru-RU"/>
        </w:rPr>
        <w:lastRenderedPageBreak/>
        <w:t>4. Контроль и оценка результатов освоения Дисциплины</w:t>
      </w:r>
    </w:p>
    <w:p w14:paraId="450D768C" w14:textId="77777777" w:rsidR="001C2D5B" w:rsidRPr="00F37C1B" w:rsidRDefault="001C2D5B" w:rsidP="001C2D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p>
    <w:p w14:paraId="3089C402" w14:textId="77777777" w:rsidR="001C2D5B" w:rsidRPr="00F37C1B" w:rsidRDefault="001C2D5B" w:rsidP="001C2D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F37C1B">
        <w:rPr>
          <w:rFonts w:ascii="Times New Roman" w:eastAsia="Times New Roman" w:hAnsi="Times New Roman" w:cs="Times New Roman"/>
          <w:b/>
          <w:sz w:val="24"/>
          <w:szCs w:val="24"/>
          <w:lang w:eastAsia="ru-RU"/>
        </w:rPr>
        <w:t>Контроль</w:t>
      </w:r>
      <w:r w:rsidRPr="00F37C1B">
        <w:rPr>
          <w:rFonts w:ascii="Times New Roman" w:eastAsia="Times New Roman" w:hAnsi="Times New Roman" w:cs="Times New Roman"/>
          <w:sz w:val="24"/>
          <w:szCs w:val="24"/>
          <w:lang w:eastAsia="ru-RU"/>
        </w:rPr>
        <w:t xml:space="preserve"> </w:t>
      </w:r>
      <w:r w:rsidRPr="00F37C1B">
        <w:rPr>
          <w:rFonts w:ascii="Times New Roman" w:eastAsia="Times New Roman" w:hAnsi="Times New Roman" w:cs="Times New Roman"/>
          <w:b/>
          <w:sz w:val="24"/>
          <w:szCs w:val="24"/>
          <w:lang w:eastAsia="ru-RU"/>
        </w:rPr>
        <w:t>и оценка</w:t>
      </w:r>
      <w:r w:rsidRPr="00F37C1B">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303150D4"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1C2D5B" w:rsidRPr="00F37C1B" w14:paraId="290517FB" w14:textId="77777777" w:rsidTr="0002304B">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EF68F28" w14:textId="77777777" w:rsidR="001C2D5B" w:rsidRPr="00F37C1B" w:rsidRDefault="001C2D5B" w:rsidP="001C2D5B">
            <w:pPr>
              <w:spacing w:after="0" w:line="240" w:lineRule="auto"/>
              <w:jc w:val="center"/>
              <w:rPr>
                <w:rFonts w:ascii="Times New Roman" w:eastAsia="Times New Roman" w:hAnsi="Times New Roman" w:cs="Times New Roman"/>
                <w:b/>
                <w:bCs/>
                <w:sz w:val="24"/>
                <w:szCs w:val="24"/>
                <w:lang w:eastAsia="ru-RU"/>
              </w:rPr>
            </w:pPr>
            <w:r w:rsidRPr="00F37C1B">
              <w:rPr>
                <w:rFonts w:ascii="Times New Roman" w:eastAsia="Times New Roman" w:hAnsi="Times New Roman" w:cs="Times New Roman"/>
                <w:b/>
                <w:bCs/>
                <w:sz w:val="24"/>
                <w:szCs w:val="24"/>
                <w:lang w:eastAsia="ru-RU"/>
              </w:rPr>
              <w:t>Результаты обучения</w:t>
            </w:r>
          </w:p>
          <w:p w14:paraId="03DEEFF0" w14:textId="77777777" w:rsidR="001C2D5B" w:rsidRPr="00F37C1B" w:rsidRDefault="001C2D5B" w:rsidP="001C2D5B">
            <w:pPr>
              <w:spacing w:after="0" w:line="240" w:lineRule="auto"/>
              <w:jc w:val="center"/>
              <w:rPr>
                <w:rFonts w:ascii="Times New Roman" w:eastAsia="Times New Roman" w:hAnsi="Times New Roman" w:cs="Times New Roman"/>
                <w:b/>
                <w:bCs/>
                <w:sz w:val="24"/>
                <w:szCs w:val="24"/>
                <w:lang w:eastAsia="ru-RU"/>
              </w:rPr>
            </w:pPr>
            <w:r w:rsidRPr="00F37C1B">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AA78E26" w14:textId="77777777" w:rsidR="001C2D5B" w:rsidRPr="00F37C1B" w:rsidRDefault="001C2D5B" w:rsidP="001C2D5B">
            <w:pPr>
              <w:spacing w:after="0" w:line="240" w:lineRule="auto"/>
              <w:jc w:val="center"/>
              <w:rPr>
                <w:rFonts w:ascii="Times New Roman" w:eastAsia="Times New Roman" w:hAnsi="Times New Roman" w:cs="Times New Roman"/>
                <w:b/>
                <w:bCs/>
                <w:sz w:val="24"/>
                <w:szCs w:val="24"/>
                <w:lang w:eastAsia="ru-RU"/>
              </w:rPr>
            </w:pPr>
            <w:r w:rsidRPr="00F37C1B">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1C2D5B" w:rsidRPr="00F37C1B" w14:paraId="49DDC573" w14:textId="77777777" w:rsidTr="0002304B">
        <w:tc>
          <w:tcPr>
            <w:tcW w:w="4608" w:type="dxa"/>
            <w:tcBorders>
              <w:top w:val="single" w:sz="4" w:space="0" w:color="auto"/>
              <w:left w:val="single" w:sz="4" w:space="0" w:color="auto"/>
              <w:bottom w:val="single" w:sz="4" w:space="0" w:color="auto"/>
              <w:right w:val="single" w:sz="4" w:space="0" w:color="auto"/>
            </w:tcBorders>
            <w:shd w:val="clear" w:color="auto" w:fill="auto"/>
          </w:tcPr>
          <w:p w14:paraId="4375B94C" w14:textId="77777777" w:rsidR="001C2D5B" w:rsidRPr="00F37C1B" w:rsidRDefault="001C2D5B" w:rsidP="001C2D5B">
            <w:pPr>
              <w:spacing w:after="0" w:line="240" w:lineRule="auto"/>
              <w:rPr>
                <w:rFonts w:ascii="Times New Roman" w:eastAsia="Times New Roman" w:hAnsi="Times New Roman" w:cs="Times New Roman"/>
                <w:b/>
                <w:bCs/>
                <w:i/>
                <w:sz w:val="24"/>
                <w:szCs w:val="24"/>
                <w:u w:val="single"/>
                <w:lang w:eastAsia="ru-RU"/>
              </w:rPr>
            </w:pPr>
            <w:r w:rsidRPr="00F37C1B">
              <w:rPr>
                <w:rFonts w:ascii="Times New Roman" w:eastAsia="Times New Roman" w:hAnsi="Times New Roman" w:cs="Times New Roman"/>
                <w:b/>
                <w:i/>
                <w:sz w:val="24"/>
                <w:szCs w:val="24"/>
                <w:u w:val="single"/>
                <w:lang w:eastAsia="ru-RU"/>
              </w:rPr>
              <w:t xml:space="preserve">должен </w:t>
            </w:r>
            <w:r w:rsidRPr="00F37C1B">
              <w:rPr>
                <w:rFonts w:ascii="Times New Roman" w:eastAsia="Times New Roman" w:hAnsi="Times New Roman" w:cs="Times New Roman"/>
                <w:b/>
                <w:bCs/>
                <w:i/>
                <w:sz w:val="24"/>
                <w:szCs w:val="24"/>
                <w:u w:val="single"/>
                <w:lang w:eastAsia="ru-RU"/>
              </w:rPr>
              <w:t>уметь:</w:t>
            </w:r>
          </w:p>
          <w:p w14:paraId="16526C88" w14:textId="77777777" w:rsidR="001C2D5B" w:rsidRPr="00F37C1B" w:rsidRDefault="001C2D5B" w:rsidP="001C2D5B">
            <w:pPr>
              <w:spacing w:after="0" w:line="240" w:lineRule="auto"/>
              <w:ind w:firstLine="284"/>
              <w:rPr>
                <w:rFonts w:ascii="Times New Roman" w:eastAsia="Times New Roman" w:hAnsi="Times New Roman" w:cs="Times New Roman"/>
                <w:sz w:val="24"/>
                <w:szCs w:val="24"/>
                <w:lang w:eastAsia="ru-RU"/>
              </w:rPr>
            </w:pPr>
            <w:r w:rsidRPr="00F37C1B">
              <w:rPr>
                <w:rFonts w:ascii="Times New Roman" w:eastAsia="Times New Roman" w:hAnsi="Times New Roman" w:cs="Times New Roman"/>
                <w:sz w:val="24"/>
                <w:szCs w:val="24"/>
                <w:lang w:eastAsia="ru-RU"/>
              </w:rPr>
              <w:t>- рассчитывать по принятой методологии основные технико-экономические показатели деятельности организации;</w:t>
            </w:r>
          </w:p>
          <w:p w14:paraId="731A61AA"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ru-RU"/>
              </w:rPr>
            </w:pPr>
            <w:r w:rsidRPr="00F37C1B">
              <w:rPr>
                <w:rFonts w:ascii="Times New Roman" w:eastAsia="Times New Roman" w:hAnsi="Times New Roman" w:cs="Times New Roman"/>
                <w:b/>
                <w:i/>
                <w:sz w:val="24"/>
                <w:szCs w:val="24"/>
                <w:u w:val="single"/>
                <w:lang w:eastAsia="ru-RU"/>
              </w:rPr>
              <w:t xml:space="preserve"> должен знать:</w:t>
            </w:r>
          </w:p>
          <w:p w14:paraId="5621A2CE"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37C1B">
              <w:rPr>
                <w:rFonts w:ascii="Times New Roman" w:eastAsia="Times New Roman" w:hAnsi="Times New Roman" w:cs="Times New Roman"/>
                <w:sz w:val="24"/>
                <w:szCs w:val="24"/>
                <w:lang w:eastAsia="ru-RU"/>
              </w:rPr>
              <w:t>- основные микро- и макроэкономические категории и показатели, методы их расчета.</w:t>
            </w:r>
          </w:p>
          <w:p w14:paraId="636F8FFA" w14:textId="77777777" w:rsidR="001C2D5B" w:rsidRPr="00F37C1B" w:rsidRDefault="001C2D5B" w:rsidP="001C2D5B">
            <w:pPr>
              <w:spacing w:after="0" w:line="240" w:lineRule="auto"/>
              <w:rPr>
                <w:rFonts w:ascii="Times New Roman" w:eastAsia="Times New Roman" w:hAnsi="Times New Roman" w:cs="Times New Roman"/>
                <w:bCs/>
                <w:i/>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9F34D2D" w14:textId="77777777" w:rsidR="001C2D5B" w:rsidRPr="00F37C1B" w:rsidRDefault="001C2D5B" w:rsidP="001C2D5B">
            <w:pPr>
              <w:spacing w:after="0" w:line="360" w:lineRule="auto"/>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 xml:space="preserve">Тестирование; </w:t>
            </w:r>
          </w:p>
          <w:p w14:paraId="15E48BA5" w14:textId="77777777" w:rsidR="001C2D5B" w:rsidRPr="00F37C1B" w:rsidRDefault="001C2D5B" w:rsidP="001C2D5B">
            <w:pPr>
              <w:spacing w:after="0" w:line="360" w:lineRule="auto"/>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индивидуальные задания;</w:t>
            </w:r>
          </w:p>
          <w:p w14:paraId="7BCDF9AD" w14:textId="77777777" w:rsidR="001C2D5B" w:rsidRPr="00F37C1B" w:rsidRDefault="001C2D5B" w:rsidP="001C2D5B">
            <w:pPr>
              <w:spacing w:after="0" w:line="360" w:lineRule="auto"/>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решение задач;</w:t>
            </w:r>
          </w:p>
          <w:p w14:paraId="27F05FA7" w14:textId="77777777" w:rsidR="001C2D5B" w:rsidRPr="00F37C1B" w:rsidRDefault="001C2D5B" w:rsidP="001C2D5B">
            <w:pPr>
              <w:spacing w:after="0" w:line="360" w:lineRule="auto"/>
              <w:rPr>
                <w:rFonts w:ascii="Times New Roman" w:eastAsia="Times New Roman" w:hAnsi="Times New Roman" w:cs="Times New Roman"/>
                <w:bCs/>
                <w:sz w:val="24"/>
                <w:szCs w:val="24"/>
                <w:lang w:eastAsia="ru-RU"/>
              </w:rPr>
            </w:pPr>
            <w:r w:rsidRPr="00F37C1B">
              <w:rPr>
                <w:rFonts w:ascii="Times New Roman" w:eastAsia="Times New Roman" w:hAnsi="Times New Roman" w:cs="Times New Roman"/>
                <w:bCs/>
                <w:sz w:val="24"/>
                <w:szCs w:val="24"/>
                <w:lang w:eastAsia="ru-RU"/>
              </w:rPr>
              <w:t>исследования;</w:t>
            </w:r>
          </w:p>
          <w:p w14:paraId="4B92629C" w14:textId="77777777" w:rsidR="001C2D5B" w:rsidRPr="00F37C1B" w:rsidRDefault="001C2D5B" w:rsidP="001C2D5B">
            <w:pPr>
              <w:spacing w:after="0" w:line="240" w:lineRule="auto"/>
              <w:jc w:val="both"/>
              <w:rPr>
                <w:rFonts w:ascii="Times New Roman" w:eastAsia="Times New Roman" w:hAnsi="Times New Roman" w:cs="Times New Roman"/>
                <w:bCs/>
                <w:i/>
                <w:sz w:val="24"/>
                <w:szCs w:val="24"/>
                <w:lang w:eastAsia="ru-RU"/>
              </w:rPr>
            </w:pPr>
            <w:r w:rsidRPr="00F37C1B">
              <w:rPr>
                <w:rFonts w:ascii="Times New Roman" w:eastAsia="Times New Roman" w:hAnsi="Times New Roman" w:cs="Times New Roman"/>
                <w:bCs/>
                <w:sz w:val="24"/>
                <w:szCs w:val="24"/>
                <w:lang w:eastAsia="ru-RU"/>
              </w:rPr>
              <w:t>дифференцированный зачёт.</w:t>
            </w:r>
          </w:p>
        </w:tc>
      </w:tr>
    </w:tbl>
    <w:p w14:paraId="5BECB141" w14:textId="77777777" w:rsidR="001C2D5B" w:rsidRPr="00F37C1B" w:rsidRDefault="001C2D5B" w:rsidP="001C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14:paraId="2258FAB5" w14:textId="77777777" w:rsidR="001C2D5B" w:rsidRPr="00F37C1B" w:rsidRDefault="001C2D5B" w:rsidP="001C2D5B">
      <w:pPr>
        <w:widowControl w:val="0"/>
        <w:suppressAutoHyphens/>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4A96C167"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p>
    <w:p w14:paraId="1486697B" w14:textId="77777777" w:rsidR="001C2D5B" w:rsidRPr="00F37C1B" w:rsidRDefault="001C2D5B" w:rsidP="001C2D5B">
      <w:pPr>
        <w:spacing w:after="0" w:line="240" w:lineRule="auto"/>
        <w:rPr>
          <w:rFonts w:ascii="Times New Roman" w:eastAsia="Times New Roman" w:hAnsi="Times New Roman" w:cs="Times New Roman"/>
          <w:sz w:val="24"/>
          <w:szCs w:val="24"/>
          <w:lang w:eastAsia="ru-RU"/>
        </w:rPr>
      </w:pPr>
    </w:p>
    <w:p w14:paraId="238E7B11" w14:textId="77777777" w:rsidR="0081743A" w:rsidRPr="00F37C1B" w:rsidRDefault="0081743A">
      <w:pPr>
        <w:rPr>
          <w:sz w:val="24"/>
          <w:szCs w:val="24"/>
        </w:rPr>
      </w:pPr>
    </w:p>
    <w:sectPr w:rsidR="0081743A" w:rsidRPr="00F37C1B" w:rsidSect="00133E0A">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9ABC" w14:textId="77777777" w:rsidR="00C858AA" w:rsidRDefault="00C858AA">
      <w:pPr>
        <w:spacing w:after="0" w:line="240" w:lineRule="auto"/>
      </w:pPr>
      <w:r>
        <w:separator/>
      </w:r>
    </w:p>
  </w:endnote>
  <w:endnote w:type="continuationSeparator" w:id="0">
    <w:p w14:paraId="40BDB764" w14:textId="77777777" w:rsidR="00C858AA" w:rsidRDefault="00C8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A7A1" w14:textId="77777777" w:rsidR="00A00755" w:rsidRDefault="00A00755">
    <w:pPr>
      <w:pStyle w:val="a4"/>
      <w:jc w:val="center"/>
    </w:pPr>
    <w:r>
      <w:fldChar w:fldCharType="begin"/>
    </w:r>
    <w:r>
      <w:instrText xml:space="preserve"> PAGE </w:instrText>
    </w:r>
    <w:r>
      <w:fldChar w:fldCharType="separate"/>
    </w:r>
    <w:r>
      <w:t>8</w:t>
    </w:r>
    <w:r>
      <w:fldChar w:fldCharType="end"/>
    </w:r>
  </w:p>
  <w:p w14:paraId="505D9A2A" w14:textId="77777777" w:rsidR="00A00755" w:rsidRDefault="00A007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5E17" w14:textId="77777777" w:rsidR="001C2D5B" w:rsidRDefault="001C2D5B" w:rsidP="007415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EB59FE" w14:textId="77777777" w:rsidR="001C2D5B" w:rsidRDefault="001C2D5B" w:rsidP="007415B9">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573" w14:textId="77777777" w:rsidR="001C2D5B" w:rsidRDefault="001C2D5B" w:rsidP="007415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7CEA5514" w14:textId="77777777" w:rsidR="001C2D5B" w:rsidRDefault="001C2D5B" w:rsidP="007415B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55D9" w14:textId="77777777" w:rsidR="00C858AA" w:rsidRDefault="00C858AA">
      <w:pPr>
        <w:spacing w:after="0" w:line="240" w:lineRule="auto"/>
      </w:pPr>
      <w:r>
        <w:separator/>
      </w:r>
    </w:p>
  </w:footnote>
  <w:footnote w:type="continuationSeparator" w:id="0">
    <w:p w14:paraId="2BE7CF13" w14:textId="77777777" w:rsidR="00C858AA" w:rsidRDefault="00C8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374"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sz w:val="28"/>
        <w:szCs w:val="28"/>
      </w:rPr>
    </w:lvl>
  </w:abstractNum>
  <w:abstractNum w:abstractNumId="3" w15:restartNumberingAfterBreak="0">
    <w:nsid w:val="0000000F"/>
    <w:multiLevelType w:val="singleLevel"/>
    <w:tmpl w:val="0000000F"/>
    <w:name w:val="WW8Num15"/>
    <w:lvl w:ilvl="0">
      <w:start w:val="1"/>
      <w:numFmt w:val="bullet"/>
      <w:lvlText w:val="-"/>
      <w:lvlJc w:val="left"/>
      <w:pPr>
        <w:tabs>
          <w:tab w:val="num" w:pos="708"/>
        </w:tabs>
        <w:ind w:left="274" w:firstLine="0"/>
      </w:pPr>
      <w:rPr>
        <w:rFonts w:ascii="Times New Roman" w:hAnsi="Times New Roman" w:cs="Times New Roman"/>
        <w:b/>
        <w:i w:val="0"/>
        <w:strike w:val="0"/>
        <w:dstrike w:val="0"/>
        <w:color w:val="000000"/>
        <w:position w:val="0"/>
        <w:sz w:val="24"/>
        <w:u w:val="none" w:color="000000"/>
        <w:shd w:val="clear" w:color="auto" w:fill="auto"/>
        <w:vertAlign w:val="baseline"/>
      </w:r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5BC30519"/>
    <w:multiLevelType w:val="hybridMultilevel"/>
    <w:tmpl w:val="914EF2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43B009C"/>
    <w:multiLevelType w:val="hybridMultilevel"/>
    <w:tmpl w:val="1BC48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7853155">
    <w:abstractNumId w:val="4"/>
  </w:num>
  <w:num w:numId="2" w16cid:durableId="1360855080">
    <w:abstractNumId w:val="5"/>
  </w:num>
  <w:num w:numId="3" w16cid:durableId="1308702878">
    <w:abstractNumId w:val="6"/>
  </w:num>
  <w:num w:numId="4" w16cid:durableId="864708917">
    <w:abstractNumId w:val="0"/>
  </w:num>
  <w:num w:numId="5" w16cid:durableId="1814909222">
    <w:abstractNumId w:val="1"/>
  </w:num>
  <w:num w:numId="6" w16cid:durableId="1615209189">
    <w:abstractNumId w:val="2"/>
  </w:num>
  <w:num w:numId="7" w16cid:durableId="695733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F9"/>
    <w:rsid w:val="001314F9"/>
    <w:rsid w:val="00133E0A"/>
    <w:rsid w:val="001C2D5B"/>
    <w:rsid w:val="004C522A"/>
    <w:rsid w:val="0071513C"/>
    <w:rsid w:val="00793A4A"/>
    <w:rsid w:val="0081743A"/>
    <w:rsid w:val="008373EB"/>
    <w:rsid w:val="00A00755"/>
    <w:rsid w:val="00A37C36"/>
    <w:rsid w:val="00B46EFB"/>
    <w:rsid w:val="00C858AA"/>
    <w:rsid w:val="00F3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CF8EB"/>
  <w15:chartTrackingRefBased/>
  <w15:docId w15:val="{29374530-EA7A-426E-B581-EA1D17E3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1C2D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link w:val="a5"/>
    <w:rsid w:val="001C2D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2D5B"/>
    <w:rPr>
      <w:rFonts w:ascii="Times New Roman" w:eastAsia="Times New Roman" w:hAnsi="Times New Roman" w:cs="Times New Roman"/>
      <w:sz w:val="24"/>
      <w:szCs w:val="24"/>
      <w:lang w:eastAsia="ru-RU"/>
    </w:rPr>
  </w:style>
  <w:style w:type="character" w:styleId="a6">
    <w:name w:val="page number"/>
    <w:basedOn w:val="a0"/>
    <w:rsid w:val="001C2D5B"/>
  </w:style>
  <w:style w:type="paragraph" w:styleId="a7">
    <w:name w:val="header"/>
    <w:basedOn w:val="a"/>
    <w:link w:val="a8"/>
    <w:rsid w:val="00A00755"/>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8">
    <w:name w:val="Верхний колонтитул Знак"/>
    <w:basedOn w:val="a0"/>
    <w:link w:val="a7"/>
    <w:rsid w:val="00A00755"/>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8923">
      <w:bodyDiv w:val="1"/>
      <w:marLeft w:val="0"/>
      <w:marRight w:val="0"/>
      <w:marTop w:val="0"/>
      <w:marBottom w:val="0"/>
      <w:divBdr>
        <w:top w:val="none" w:sz="0" w:space="0" w:color="auto"/>
        <w:left w:val="none" w:sz="0" w:space="0" w:color="auto"/>
        <w:bottom w:val="none" w:sz="0" w:space="0" w:color="auto"/>
        <w:right w:val="none" w:sz="0" w:space="0" w:color="auto"/>
      </w:divBdr>
    </w:div>
    <w:div w:id="12833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url?q=http%3A%2F%2Fwww.twirpx.com%2F&amp;sa=D&amp;sntz=1&amp;usg=AFQjCNEJK4S86ZYWTin6gakk1EiB_8Ts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bankzadach.ru%2Fekonomika-predpriyatiya%2Findex.php&amp;sa=D&amp;sntz=1&amp;usg=AFQjCNEBWmpqP47Ot3KW1jnaLGZqrOnwtA"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8</cp:revision>
  <dcterms:created xsi:type="dcterms:W3CDTF">2020-09-18T11:58:00Z</dcterms:created>
  <dcterms:modified xsi:type="dcterms:W3CDTF">2022-11-07T12:51:00Z</dcterms:modified>
</cp:coreProperties>
</file>